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6C" w:rsidRDefault="0043516C" w:rsidP="0043516C">
      <w:pPr>
        <w:spacing w:line="237" w:lineRule="auto"/>
        <w:jc w:val="center"/>
        <w:rPr>
          <w:b/>
        </w:rPr>
      </w:pPr>
      <w:r>
        <w:rPr>
          <w:b/>
        </w:rPr>
        <w:t xml:space="preserve">Требования </w:t>
      </w:r>
    </w:p>
    <w:p w:rsidR="0043516C" w:rsidRDefault="0043516C" w:rsidP="0043516C">
      <w:pPr>
        <w:spacing w:line="237" w:lineRule="auto"/>
        <w:jc w:val="center"/>
        <w:rPr>
          <w:b/>
        </w:rPr>
      </w:pPr>
      <w:r>
        <w:rPr>
          <w:b/>
        </w:rPr>
        <w:t>к организации и проведению муниципального этапа региональной олимпиады школьников по чувашскому языку и литературе</w:t>
      </w:r>
    </w:p>
    <w:p w:rsidR="0043516C" w:rsidRDefault="0043516C" w:rsidP="0043516C">
      <w:pPr>
        <w:spacing w:line="237" w:lineRule="auto"/>
        <w:jc w:val="center"/>
        <w:rPr>
          <w:b/>
        </w:rPr>
      </w:pPr>
      <w:r>
        <w:rPr>
          <w:b/>
        </w:rPr>
        <w:t>в 2020-2021 учебном году</w:t>
      </w:r>
    </w:p>
    <w:p w:rsidR="0043516C" w:rsidRDefault="0043516C" w:rsidP="0043516C">
      <w:pPr>
        <w:spacing w:line="237" w:lineRule="auto"/>
        <w:jc w:val="center"/>
        <w:rPr>
          <w:b/>
        </w:rPr>
      </w:pPr>
    </w:p>
    <w:p w:rsidR="0043516C" w:rsidRDefault="0043516C" w:rsidP="0043516C">
      <w:pPr>
        <w:spacing w:line="237" w:lineRule="auto"/>
        <w:jc w:val="center"/>
        <w:rPr>
          <w:b/>
        </w:rPr>
      </w:pPr>
      <w:r>
        <w:rPr>
          <w:b/>
        </w:rPr>
        <w:t>Введение</w:t>
      </w:r>
    </w:p>
    <w:p w:rsidR="0043516C" w:rsidRDefault="0043516C" w:rsidP="0043516C">
      <w:pPr>
        <w:spacing w:line="237" w:lineRule="auto"/>
        <w:ind w:firstLine="709"/>
        <w:jc w:val="both"/>
      </w:pPr>
      <w:r>
        <w:t xml:space="preserve">Требования к организации и проведению муниципального этапа региональной олимпиады школьников (далее </w:t>
      </w:r>
      <w:r>
        <w:rPr>
          <w:i/>
        </w:rPr>
        <w:t>–</w:t>
      </w:r>
      <w:r>
        <w:t xml:space="preserve"> олимпиада) по чувашскому языку и литературе в 2020-2021 учебном году разработаны:</w:t>
      </w:r>
    </w:p>
    <w:p w:rsidR="0043516C" w:rsidRDefault="0043516C" w:rsidP="0043516C">
      <w:pPr>
        <w:spacing w:line="237" w:lineRule="auto"/>
        <w:ind w:firstLine="709"/>
        <w:jc w:val="both"/>
      </w:pPr>
      <w:r>
        <w:rPr>
          <w:i/>
        </w:rPr>
        <w:t>–</w:t>
      </w:r>
      <w:r>
        <w:t xml:space="preserve"> в соответствии с Положением о региональной олимпиаде школьников, утвержденным приказом Минобразования Чувашии от 19.12.2014 № 2251.</w:t>
      </w:r>
      <w:r>
        <w:tab/>
      </w:r>
    </w:p>
    <w:p w:rsidR="0043516C" w:rsidRDefault="0043516C" w:rsidP="0043516C">
      <w:pPr>
        <w:spacing w:line="237" w:lineRule="auto"/>
        <w:ind w:firstLine="709"/>
        <w:jc w:val="both"/>
        <w:rPr>
          <w:i/>
        </w:rPr>
      </w:pPr>
      <w:r>
        <w:rPr>
          <w:i/>
        </w:rPr>
        <w:t xml:space="preserve">Основные цели муниципального этапа олимпиады по чувашскому языку и литературе: </w:t>
      </w:r>
    </w:p>
    <w:p w:rsidR="0043516C" w:rsidRDefault="0043516C" w:rsidP="0043516C">
      <w:pPr>
        <w:spacing w:line="237" w:lineRule="auto"/>
        <w:ind w:firstLine="709"/>
        <w:jc w:val="both"/>
      </w:pPr>
      <w:r>
        <w:rPr>
          <w:i/>
        </w:rPr>
        <w:t xml:space="preserve">– </w:t>
      </w:r>
      <w:r>
        <w:t>формирование положительной мотивации, устойчивого интереса учащихся к изучению чувашского языка и литературы;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 xml:space="preserve"> выявление и поддержка способных школьников, глубоко владеющих лингвистическими и литературоведческими знаниями, способностями к творческой деятельности;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 xml:space="preserve">– </w:t>
      </w:r>
      <w:r>
        <w:rPr>
          <w:rFonts w:ascii="Times New Roman" w:hAnsi="Times New Roman"/>
          <w:sz w:val="24"/>
          <w:szCs w:val="24"/>
        </w:rPr>
        <w:t>повышение творческой активности учащихся во внеурочной работе по чувашскому языку и литературе.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516C" w:rsidRDefault="0043516C" w:rsidP="004351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jc w:val="center"/>
        <w:rPr>
          <w:b/>
        </w:rPr>
      </w:pPr>
      <w:r>
        <w:rPr>
          <w:b/>
        </w:rPr>
        <w:t>Порядок проведения</w:t>
      </w:r>
    </w:p>
    <w:p w:rsidR="0043516C" w:rsidRDefault="0043516C" w:rsidP="004351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Организатором муниципального этапа олимпиады является орган местного самоуправления, осуществляющий управление в сфере образования. Определение организационно-технологической модели проведения муниципального этапа олимпиады, процедуры шифрования и дешифрования работ относится к компетенции оргкомитета муниципального этапа олимпиады. Оргкомитет муниципального этапа олимпиады обеспечивает организацию и проведение олимпиады по чувашскому языку и литературе в соответствии с настоящими требованиями, разработанными региональной предметно-методической комиссией олимпиады по чувашскому языку и литературе.</w:t>
      </w:r>
    </w:p>
    <w:p w:rsidR="0043516C" w:rsidRDefault="0043516C" w:rsidP="004351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 xml:space="preserve">Муниципальный этап олимпиады проводится по разработанным региональной предметно-методической комиссией олимпиады по чувашскому языку и литературе заданиям, основанным на содержании образовательных программ основного общего и </w:t>
      </w:r>
      <w:r>
        <w:rPr>
          <w:spacing w:val="-4"/>
        </w:rPr>
        <w:t>среднего общего образования углубленного уровня и соответствующей направленности (профиля</w:t>
      </w:r>
      <w:r>
        <w:t>).</w:t>
      </w:r>
    </w:p>
    <w:p w:rsidR="0043516C" w:rsidRDefault="0043516C" w:rsidP="004351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  <w:rPr>
          <w:i/>
        </w:rPr>
      </w:pPr>
      <w:r>
        <w:rPr>
          <w:i/>
        </w:rPr>
        <w:t>Возрастные категории участников олимпиады.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школьном этапе участвуют учащиеся 5</w:t>
      </w: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>11 классов, на муниципальном этапе – учащиеся 7</w:t>
      </w: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>11 классов, на региональном этапе – учащиеся 9</w:t>
      </w:r>
      <w:r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</w:rPr>
        <w:t>11 классов.</w:t>
      </w:r>
    </w:p>
    <w:p w:rsidR="0043516C" w:rsidRDefault="0043516C" w:rsidP="004351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  <w:rPr>
          <w:i/>
        </w:rPr>
      </w:pPr>
      <w:r>
        <w:rPr>
          <w:i/>
        </w:rPr>
        <w:t xml:space="preserve">Описание специфики олимпиады по предмету, количество туров олимпиады, краткое описание содержания каждого тура. 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по чувашскому языку и литературе проводится по номинациям: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чувашский язык и литература для школ с чувашским языком обучения;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чувашский язык и литература для школ с русским языком обучения.</w:t>
      </w:r>
    </w:p>
    <w:p w:rsidR="0043516C" w:rsidRDefault="0043516C" w:rsidP="004351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  <w:rPr>
          <w:i/>
        </w:rPr>
      </w:pPr>
      <w:r>
        <w:t>Комплекты заданий разработаны для следующих возрастных групп: 7-8 классы, 9 классы, 10-11 классы.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Олимпиада включает школьный, муниципальный, региональный, международный этапы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олимпиады являются: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 xml:space="preserve"> школьного этапа </w:t>
      </w: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 xml:space="preserve"> общеобразовательная организация, осуществляющая образовательную деятельность по образовательным программам основного общего и среднего общего образования;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 xml:space="preserve"> муниципального этапа </w:t>
      </w: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 xml:space="preserve"> муниципальный орган управления образованием;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 xml:space="preserve"> регионального этапа </w:t>
      </w: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 xml:space="preserve"> Министерство образования и молодежной политики Чувашской Республики;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 xml:space="preserve"> международного этапа </w:t>
      </w: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 xml:space="preserve"> Министерство образования и молодежной политики Чувашской Республики.</w:t>
      </w:r>
    </w:p>
    <w:p w:rsidR="0043516C" w:rsidRDefault="0043516C" w:rsidP="0043516C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  <w:rPr>
          <w:i/>
        </w:rPr>
      </w:pPr>
      <w:r>
        <w:t>Олимпиадные задания составлены таким образом, чтобы учащиеся смогли продемонстрировать:</w:t>
      </w:r>
    </w:p>
    <w:p w:rsidR="0043516C" w:rsidRDefault="0043516C" w:rsidP="0043516C">
      <w:pPr>
        <w:tabs>
          <w:tab w:val="left" w:pos="720"/>
        </w:tabs>
        <w:spacing w:line="237" w:lineRule="auto"/>
        <w:ind w:firstLine="709"/>
        <w:jc w:val="both"/>
      </w:pPr>
      <w:r>
        <w:rPr>
          <w:i/>
        </w:rPr>
        <w:t>–</w:t>
      </w:r>
      <w:r>
        <w:t xml:space="preserve"> владение орфоэпическими, лексическими, грамматическими нормами литературного языка;</w:t>
      </w:r>
    </w:p>
    <w:p w:rsidR="0043516C" w:rsidRDefault="0043516C" w:rsidP="0043516C">
      <w:pPr>
        <w:tabs>
          <w:tab w:val="left" w:pos="720"/>
        </w:tabs>
        <w:spacing w:line="237" w:lineRule="auto"/>
        <w:ind w:firstLine="709"/>
        <w:jc w:val="both"/>
      </w:pPr>
      <w:r>
        <w:rPr>
          <w:i/>
        </w:rPr>
        <w:t>–</w:t>
      </w:r>
      <w:r>
        <w:t xml:space="preserve"> знание семантической системы современного чувашского литературного языка, элементарную осведомленность в происхождении слов и понимание закономерностей исторического развития лексического значения слова;</w:t>
      </w:r>
    </w:p>
    <w:p w:rsidR="0043516C" w:rsidRDefault="0043516C" w:rsidP="0043516C">
      <w:pPr>
        <w:tabs>
          <w:tab w:val="left" w:pos="720"/>
        </w:tabs>
        <w:spacing w:line="237" w:lineRule="auto"/>
        <w:ind w:firstLine="709"/>
        <w:jc w:val="both"/>
      </w:pPr>
      <w:r>
        <w:rPr>
          <w:i/>
        </w:rPr>
        <w:t xml:space="preserve">– </w:t>
      </w:r>
      <w:r>
        <w:t>знание фразеологии и умение анализировать функционирование фразеологизмов в речи;</w:t>
      </w:r>
    </w:p>
    <w:p w:rsidR="0043516C" w:rsidRDefault="0043516C" w:rsidP="0043516C">
      <w:pPr>
        <w:tabs>
          <w:tab w:val="left" w:pos="720"/>
        </w:tabs>
        <w:spacing w:line="237" w:lineRule="auto"/>
        <w:ind w:firstLine="709"/>
        <w:jc w:val="both"/>
      </w:pPr>
      <w:r>
        <w:rPr>
          <w:i/>
        </w:rPr>
        <w:t>–</w:t>
      </w:r>
      <w:r>
        <w:t xml:space="preserve"> навыки морфемного и словообразовательного анализа;</w:t>
      </w:r>
    </w:p>
    <w:p w:rsidR="0043516C" w:rsidRDefault="0043516C" w:rsidP="0043516C">
      <w:pPr>
        <w:tabs>
          <w:tab w:val="left" w:pos="720"/>
        </w:tabs>
        <w:spacing w:line="237" w:lineRule="auto"/>
        <w:ind w:firstLine="709"/>
        <w:jc w:val="both"/>
      </w:pPr>
      <w:r>
        <w:rPr>
          <w:i/>
        </w:rPr>
        <w:t>–</w:t>
      </w:r>
      <w:r>
        <w:t xml:space="preserve"> знание грамматической системы чувашского языка, навыки морфологического анализа и умение анализировать синтаксические явления повышенной сложности;</w:t>
      </w:r>
    </w:p>
    <w:p w:rsidR="0043516C" w:rsidRDefault="0043516C" w:rsidP="0043516C">
      <w:pPr>
        <w:tabs>
          <w:tab w:val="left" w:pos="720"/>
        </w:tabs>
        <w:spacing w:line="237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i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 xml:space="preserve">навыки в области письменного перевода с чувашского языка на русский, с русского языка на </w:t>
      </w:r>
      <w:proofErr w:type="spellStart"/>
      <w:r>
        <w:rPr>
          <w:rFonts w:ascii="Times New Roman CYR" w:hAnsi="Times New Roman CYR" w:cs="Times New Roman CYR"/>
          <w:color w:val="000000"/>
        </w:rPr>
        <w:t>чувуашский</w:t>
      </w:r>
      <w:proofErr w:type="spellEnd"/>
      <w:r>
        <w:rPr>
          <w:rFonts w:ascii="Times New Roman CYR" w:hAnsi="Times New Roman CYR" w:cs="Times New Roman CYR"/>
          <w:color w:val="000000"/>
        </w:rPr>
        <w:t>;</w:t>
      </w:r>
    </w:p>
    <w:p w:rsidR="0043516C" w:rsidRDefault="0043516C" w:rsidP="0043516C">
      <w:pPr>
        <w:tabs>
          <w:tab w:val="left" w:pos="720"/>
        </w:tabs>
        <w:spacing w:line="237" w:lineRule="auto"/>
        <w:ind w:firstLine="709"/>
        <w:jc w:val="both"/>
      </w:pPr>
      <w:r>
        <w:rPr>
          <w:i/>
        </w:rPr>
        <w:t>–</w:t>
      </w:r>
      <w:r>
        <w:t xml:space="preserve"> умения и навыки написания эссе на чувашском языке.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результаты участников каждого этапа олимпиады заносятся в рейтинговую таблицу результатов соответствующего этапа олимпиады по предмету, представляющую собой ранжированный список участников, расположенных по мере убывания набранных ими баллов (далее </w:t>
      </w:r>
      <w:r>
        <w:rPr>
          <w:i/>
        </w:rPr>
        <w:t>–</w:t>
      </w:r>
      <w:r>
        <w:rPr>
          <w:rFonts w:ascii="Times New Roman" w:hAnsi="Times New Roman"/>
          <w:sz w:val="24"/>
          <w:szCs w:val="24"/>
        </w:rPr>
        <w:t xml:space="preserve"> рейтинг). Участники с равным количеством баллов располагаются в алфавитном порядке.</w:t>
      </w:r>
    </w:p>
    <w:p w:rsidR="0043516C" w:rsidRDefault="0043516C" w:rsidP="0043516C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направленности.</w:t>
      </w:r>
    </w:p>
    <w:p w:rsidR="0043516C" w:rsidRDefault="0043516C" w:rsidP="0043516C">
      <w:pPr>
        <w:pStyle w:val="HTML"/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Муниципальный, региональный и международный этапы олимпиады проводятся по разработанным региональными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  <w:rPr>
          <w:i/>
        </w:rPr>
      </w:pPr>
      <w:r>
        <w:rPr>
          <w:i/>
        </w:rPr>
        <w:t>Продолжительность олимпиады.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Продолжительность каждого тура составляет 3 астрономических часа (180 минут).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  <w:rPr>
          <w:i/>
        </w:rPr>
      </w:pPr>
      <w:r>
        <w:rPr>
          <w:i/>
        </w:rPr>
        <w:t>Материально-техническое обеспечение: перечень справочных материалов, учебно-наглядных пособий, разрешенных к использованию во время проведения олимпиады.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rPr>
          <w:b/>
        </w:rPr>
      </w:pP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center"/>
        <w:rPr>
          <w:b/>
        </w:rPr>
      </w:pPr>
      <w:r>
        <w:rPr>
          <w:b/>
        </w:rPr>
        <w:t>Проверка и система оценивания олимпиадных работ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</w:pPr>
      <w:r>
        <w:t xml:space="preserve">Для объективной проверки работ участников муниципального этапа олимпиады формируется жюри олимпиады по предмету. </w:t>
      </w:r>
      <w:r>
        <w:rPr>
          <w:iCs/>
        </w:rPr>
        <w:t>Жюри муниципального этапа олимпиады: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  <w:rPr>
          <w:iCs/>
        </w:rPr>
      </w:pPr>
      <w:r>
        <w:rPr>
          <w:i/>
        </w:rPr>
        <w:t>–</w:t>
      </w:r>
      <w:r>
        <w:rPr>
          <w:iCs/>
        </w:rPr>
        <w:t xml:space="preserve"> принимает для оценивания закодированные (обезличенные) олимпиадные работы участников олимпиады;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  <w:rPr>
          <w:iCs/>
        </w:rPr>
      </w:pPr>
      <w:r>
        <w:rPr>
          <w:i/>
        </w:rPr>
        <w:t>–</w:t>
      </w:r>
      <w:r>
        <w:rPr>
          <w:iCs/>
        </w:rPr>
        <w:t xml:space="preserve"> оценивает выполненные олимпиадные задания</w:t>
      </w:r>
      <w:r>
        <w:t xml:space="preserve"> в соответствии с установленными критериями и методикой оценивания выполненных олимпиадных заданий</w:t>
      </w:r>
      <w:r>
        <w:rPr>
          <w:iCs/>
        </w:rPr>
        <w:t>, разработанными региональной предметно-методической комиссией олимпиады по чувашскому языку и литературе;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  <w:rPr>
          <w:iCs/>
        </w:rPr>
      </w:pPr>
      <w:r>
        <w:rPr>
          <w:i/>
        </w:rPr>
        <w:t>–</w:t>
      </w:r>
      <w:r>
        <w:rPr>
          <w:iCs/>
        </w:rPr>
        <w:t xml:space="preserve"> проводит с участниками олимпиады анализ олимпиадных заданий и их решений;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  <w:rPr>
          <w:iCs/>
        </w:rPr>
      </w:pPr>
      <w:r>
        <w:rPr>
          <w:i/>
        </w:rPr>
        <w:t>–</w:t>
      </w:r>
      <w:r>
        <w:rPr>
          <w:iCs/>
        </w:rPr>
        <w:t xml:space="preserve"> осуществляет очно по запросу участника олимпиады показ выполненных им олимпиадных заданий;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  <w:rPr>
          <w:iCs/>
        </w:rPr>
      </w:pPr>
      <w:r>
        <w:rPr>
          <w:i/>
        </w:rPr>
        <w:t>–</w:t>
      </w:r>
      <w:r>
        <w:rPr>
          <w:iCs/>
        </w:rPr>
        <w:t xml:space="preserve"> представляет результаты олимпиады её участникам;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  <w:rPr>
          <w:iCs/>
        </w:rPr>
      </w:pPr>
      <w:r>
        <w:rPr>
          <w:i/>
        </w:rPr>
        <w:t>–</w:t>
      </w:r>
      <w:r>
        <w:rPr>
          <w:iCs/>
        </w:rPr>
        <w:t xml:space="preserve"> рассматривает очно апелляции участников олимпиады с использованием аудио- и видео-фиксации;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  <w:rPr>
          <w:iCs/>
        </w:rPr>
      </w:pPr>
      <w:r>
        <w:rPr>
          <w:i/>
        </w:rPr>
        <w:t>–</w:t>
      </w:r>
      <w:r>
        <w:rPr>
          <w:iCs/>
        </w:rPr>
        <w:t xml:space="preserve"> определяет победителей и призёров олимпиады на основании рейтинга по предмету и в соответствии с квотой, установленной организатором муниципального этапа олимпиады;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  <w:rPr>
          <w:iCs/>
        </w:rPr>
      </w:pPr>
      <w:r>
        <w:rPr>
          <w:i/>
        </w:rPr>
        <w:t>–</w:t>
      </w:r>
      <w:r>
        <w:rPr>
          <w:iCs/>
        </w:rPr>
        <w:t xml:space="preserve"> представляет организатору олимпиады протоколы результатов муниципального этапа олимпиады;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  <w:rPr>
          <w:iCs/>
        </w:rPr>
      </w:pPr>
      <w:r>
        <w:rPr>
          <w:i/>
        </w:rPr>
        <w:t>–</w:t>
      </w:r>
      <w:r>
        <w:rPr>
          <w:iCs/>
        </w:rPr>
        <w:t xml:space="preserve"> составляет и представляет организатору олимпиады аналитический отчёт о результатах выполнения олимпиадных заданий муниципального этапа олимпиады предмету.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 xml:space="preserve">Жюри олимпиады оценивает записи, приведенные в беловике. Черновики не проверяются. 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  <w:rPr>
          <w:i/>
        </w:rPr>
      </w:pPr>
      <w:r>
        <w:rPr>
          <w:i/>
        </w:rPr>
        <w:t>Критерии и методики оценивания олимпиадных заданий.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заданию. За каждое задание максимальный балл – 5 баллов. </w:t>
      </w:r>
      <w:r>
        <w:rPr>
          <w:rFonts w:eastAsia="MS Mincho"/>
        </w:rPr>
        <w:t>Максимальный балл за все задания – 50.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  <w:rPr>
          <w:i/>
        </w:rPr>
      </w:pPr>
      <w:r>
        <w:t xml:space="preserve">Анализ олимпиадных заданий проводится после их проверки в отведенное программой время. </w:t>
      </w:r>
      <w:r>
        <w:rPr>
          <w:i/>
        </w:rPr>
        <w:t xml:space="preserve">Основная цель процедуры анализа олимпиадных заданий – </w:t>
      </w:r>
      <w:r>
        <w:t>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 xml:space="preserve">Сроки проверки работ, процедура проведения с участниками олимпиады анализа олимпиадных заданий и их решений относятся к компетенции оргкомитета муниципального этапа олимпиады. 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center"/>
        <w:rPr>
          <w:b/>
        </w:rPr>
      </w:pP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jc w:val="center"/>
        <w:rPr>
          <w:b/>
        </w:rPr>
      </w:pPr>
      <w:r>
        <w:rPr>
          <w:b/>
        </w:rPr>
        <w:t>Показ олимпиадных работ и порядок проведения апелляции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Апелляция проводится в случаях несогласия участника олимпиады с результатами оценивания его олимпиадной работы.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Процедуру организации показа олимпиадных работ, сроки проведения апелляции определяет оргкомитет муниципального этапа олимпиады.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Порядок проведения апелляции доводится до сведения участников муниципального этапа олимпиады до начала тура олимпиады.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 xml:space="preserve">На апелляции повторно проверяется только текст ответа на олимпиадные задания. </w:t>
      </w:r>
      <w:proofErr w:type="gramStart"/>
      <w:r>
        <w:t>Устные пояснения апеллирующего не оцениваются.</w:t>
      </w:r>
      <w:proofErr w:type="gramEnd"/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 xml:space="preserve">Для проведения апелляции оргкомитет муниципального этапа олимпиады создает апелляционную комиссию из членов жюри (не менее трех человек). 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Рассмотрение апелляции проводится в спокойной и доброжелательной обстановке. 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региональной предметно-методической комиссией по предмету.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Для проведения апелляции участник подает письменное заявление на имя председателя предметного жюри по форме, установленной оргкомитетом муниципального этапа олимпиады.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По результатам рассмотрения апелляции апелляционная комиссия выносит одно из следующих решений: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rPr>
          <w:i/>
        </w:rPr>
        <w:t>–</w:t>
      </w:r>
      <w:r>
        <w:t xml:space="preserve"> апелляцию отклонить и сохранить выставленные баллы;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  <w:rPr>
          <w:spacing w:val="-6"/>
        </w:rPr>
      </w:pPr>
      <w:r>
        <w:rPr>
          <w:i/>
          <w:spacing w:val="-6"/>
        </w:rPr>
        <w:t>–</w:t>
      </w:r>
      <w:r>
        <w:rPr>
          <w:spacing w:val="-6"/>
        </w:rPr>
        <w:t xml:space="preserve"> апелляцию удовлетворить и изменить баллы (добавить или уменьшить их количество).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Критерии и методика оценивания олимпиадных заданий не могут быть предметом апелляции и пересмотру не подлежат.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Решения апелляционной комиссии являются окончательными и пересмотру не подлежат.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Работа апелляционной комиссии оформляется протоколами, которые подписываются председателем и членами комиссии.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Официальным объявлением итогов муниципального этапа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 Окончательные итоги олимпиады утверждаются с учетом результатов работы апелляционной комиссии.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center"/>
        <w:rPr>
          <w:b/>
        </w:rPr>
      </w:pPr>
      <w:r>
        <w:rPr>
          <w:b/>
        </w:rPr>
        <w:t>Порядок подведения итогов муниципального этапа олимпиады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Индивидуальные результаты участников олимпиады заносятся в рейтинговую таблицу результатов муниципального этапа олимпиады по данному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По индивидуальным результатам решения всех олимпиадных заданий на основании рейтинга определяются победители и призеры муниципального этапа олимпиады в соответствии с квотой, установленной организатором муниципального этапа олимпиады.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  <w:rPr>
          <w:b/>
          <w:i/>
        </w:rPr>
      </w:pPr>
      <w:r>
        <w:rPr>
          <w:i/>
        </w:rPr>
        <w:t xml:space="preserve">Итоги муниципального этапа олимпиады подводятся отдельно по классам </w:t>
      </w:r>
      <w:r>
        <w:rPr>
          <w:b/>
          <w:i/>
        </w:rPr>
        <w:t xml:space="preserve">(7, 8, 9, 10, 11 классы в номинации </w:t>
      </w:r>
      <w:r>
        <w:t xml:space="preserve">чувашский язык и литература для школ с чувашским языком обучения; </w:t>
      </w:r>
      <w:r>
        <w:rPr>
          <w:b/>
          <w:i/>
        </w:rPr>
        <w:t xml:space="preserve">7, 8, 9, 10, 11 классы в номинации </w:t>
      </w:r>
      <w:r>
        <w:t>чувашский язык и литература для школ с русским языком обучения</w:t>
      </w:r>
      <w:r>
        <w:rPr>
          <w:b/>
          <w:i/>
        </w:rPr>
        <w:t>).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Документом, фиксирующим итоговые результаты муниципального этапа олимпиады по предмету, является протокол предметного жюри, подписанный председателем и членами жюри.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jc w:val="center"/>
        <w:rPr>
          <w:b/>
        </w:rPr>
      </w:pPr>
      <w:r>
        <w:rPr>
          <w:b/>
        </w:rPr>
        <w:t xml:space="preserve">Соблюдение санитарно-эпидемиологических правил 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jc w:val="center"/>
        <w:rPr>
          <w:b/>
        </w:rPr>
      </w:pPr>
      <w:r>
        <w:rPr>
          <w:b/>
        </w:rPr>
        <w:t>при организации и проведении муниципального этапа олимпиады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 xml:space="preserve">При организации и проведении олимпиады должны быть соблюдены общие санитарно-эпидемиологические требования, направленные на предупреждение распространения COVID-19, утвержденные постановлением Главного государственного санитарного врача Российской Федерации от 30.06.2020 N 16, в частности: 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 xml:space="preserve">– вход в помещение допускается только в защитной маске после проведения термометрии бесконтактным способом и обработки рук антисептиком; 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proofErr w:type="gramStart"/>
      <w:r>
        <w:t>– в местах проведения олимпиады нужно держать социальную дистанцию между обучающимися не менее 1,5 метров посредством зигзагообразной рассадки по 1 человеку за партой.</w:t>
      </w:r>
      <w:proofErr w:type="gramEnd"/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В помещениях необходимо проводить: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– регулярное обеззараживание воздуха с использованием оборудования по обеззараживанию воздуха и проветривание помещений;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>– уборку с применением моющих и дезинфицирующих средств непосредственно перед началом мероприятия.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  <w:r>
        <w:t xml:space="preserve">Организационно-технологическая модель проведения муниципального этапа олимпиады в условиях реализации мер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определяется оргкомитетом муниципального этапа олимпиады и утверждается организатором муниципального этапа олимпиады.</w:t>
      </w: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7" w:lineRule="auto"/>
        <w:ind w:firstLine="709"/>
        <w:jc w:val="both"/>
      </w:pPr>
    </w:p>
    <w:p w:rsidR="0043516C" w:rsidRDefault="0043516C" w:rsidP="0043516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7" w:lineRule="auto"/>
        <w:ind w:firstLine="709"/>
        <w:jc w:val="both"/>
        <w:rPr>
          <w:i/>
        </w:rPr>
      </w:pPr>
      <w:r>
        <w:rPr>
          <w:i/>
        </w:rPr>
        <w:t>Председатель региональной ПМК по чувашскому языку и литературе:</w:t>
      </w:r>
    </w:p>
    <w:p w:rsidR="00E9404C" w:rsidRDefault="0043516C" w:rsidP="0043516C">
      <w:r>
        <w:rPr>
          <w:i/>
        </w:rPr>
        <w:t xml:space="preserve">Иванова Алена Михайловна, заведующая кафедрой чувашской филологии и культуры, декан факультета русской и чувашской филологии и журналистики ФГБОУ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«Чувашский государственный университет имени И.Н. Улья</w:t>
      </w:r>
      <w:bookmarkStart w:id="0" w:name="_GoBack"/>
      <w:bookmarkEnd w:id="0"/>
    </w:p>
    <w:sectPr w:rsidR="00E9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6C"/>
    <w:rsid w:val="0043516C"/>
    <w:rsid w:val="00E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5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43516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5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43516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2020-11-10T12:13:00Z</dcterms:created>
  <dcterms:modified xsi:type="dcterms:W3CDTF">2020-11-10T12:14:00Z</dcterms:modified>
</cp:coreProperties>
</file>