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32" w:rsidRPr="0046396E" w:rsidRDefault="00E33632" w:rsidP="00E336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родителям по профориентации</w:t>
      </w:r>
    </w:p>
    <w:p w:rsidR="00E33632" w:rsidRPr="0046396E" w:rsidRDefault="00E33632" w:rsidP="00E336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33632" w:rsidRPr="0046396E" w:rsidRDefault="00E33632" w:rsidP="00E336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E33632" w:rsidRPr="0046396E" w:rsidRDefault="00E33632" w:rsidP="00E336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E33632" w:rsidRPr="0046396E" w:rsidRDefault="00E33632" w:rsidP="00E336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3. Полезно предложить ребенку поработать на осенних или зимних каникулах, выбрав какое-то конкретное занятие.</w:t>
      </w:r>
    </w:p>
    <w:p w:rsidR="00E33632" w:rsidRPr="0046396E" w:rsidRDefault="00E33632" w:rsidP="00E336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 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E33632" w:rsidRPr="0046396E" w:rsidRDefault="00E33632" w:rsidP="00E336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 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E33632" w:rsidRPr="0046396E" w:rsidRDefault="00E33632" w:rsidP="00E336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 6. Помогите своему ребенку подготовить «запасной вариант» на случай неудачи на выбранном пути.</w:t>
      </w:r>
    </w:p>
    <w:p w:rsidR="00E33632" w:rsidRPr="0046396E" w:rsidRDefault="00E33632" w:rsidP="00E336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профориентационную работу! Причем вопрос о том, куда пойти учиться, лучше начинать решать еще в 8-9-м классе.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b/>
          <w:bCs/>
          <w:color w:val="3366FF"/>
          <w:sz w:val="28"/>
        </w:rPr>
        <w:t>Вместе, но не вместо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Главное для родителей -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</w:t>
      </w:r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уж рассчитывать на полную самостоятельность ребенка в выборе профессии: ваш повзрослевший малыш подсознательно ждет совета от старших, даже </w:t>
      </w: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прямо он об этом не говорит.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разумеется, действенная </w:t>
      </w:r>
      <w:proofErr w:type="spell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b/>
          <w:bCs/>
          <w:color w:val="3366FF"/>
          <w:sz w:val="28"/>
        </w:rPr>
        <w:t>7 шагов к решению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задача родителей - не навязывать подростку уже готовое решение, а помочь ему определиться самому. Как это сделать?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1</w:t>
      </w: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2.</w:t>
      </w: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Расширяйте знания о профессиональном мире. Чтобы выбирать, нужно знать, из чего выбирать. Между </w:t>
      </w:r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</w:t>
      </w:r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3.</w:t>
      </w: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 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4.</w:t>
      </w: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 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</w:t>
      </w:r>
      <w:proofErr w:type="spell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порепетировать</w:t>
      </w:r>
      <w:proofErr w:type="spell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» ее в профильном кружке, секции, классе. Например, в Московском городском дворце детского творчества на Воробьевых горах работают учебные группы актеров, астрономов, автомехаников, предпринимателей, продюсеров, кинооператоров, десантников и много-много других, общим числом более 1 200!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(Обратите внимание: занятия в большинстве из них бесплатные.) </w:t>
      </w:r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интересный вариант - школы юных при МГУ (юного химика, физика, психолога, переводчика, журналиста, геолога и т. д.).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таких школ не столько в подготовке к поступлению в вуз, сколько в приобретении начального профессионального опыта, в оценке специальности «изнутри». Занятия в некоторых из таких школ также бесплатные.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5.</w:t>
      </w: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Предложите ребенку пройти </w:t>
      </w:r>
      <w:proofErr w:type="spell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тестирование. Чтобы выбрать профессию, необходимо не только разбираться в мире существующих профессий, но прежде </w:t>
      </w:r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В Интернете есть много толковых тестов (например, на сайтах </w:t>
      </w:r>
      <w:proofErr w:type="spell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www.proforientator.ru</w:t>
      </w:r>
      <w:proofErr w:type="spell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www.reccons.ru</w:t>
      </w:r>
      <w:proofErr w:type="spell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www.kop.ru</w:t>
      </w:r>
      <w:proofErr w:type="spell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надо иметь в виду, что цель таких тестов - не выдать </w:t>
      </w:r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гора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6.</w:t>
      </w: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институт - на экскурсию. Неплохо </w:t>
      </w:r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сводить ребенка на «день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открытых дверей» в вуз - и желательно не в один. </w:t>
      </w:r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придавайте таким походам чрезмерное значение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ведь совсем не обязательно, что именно здесь ваш отрок захочет провести свои студенческие годы. Идите в вуз просто как в музей - посмотреть, пообщаться, прочувствовать «</w:t>
      </w:r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мое».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7.</w:t>
      </w: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Обсуждайте альтернативы. Говоря с ребенком о будущей профессии, не </w:t>
      </w:r>
      <w:proofErr w:type="spell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зацикливайтесь</w:t>
      </w:r>
      <w:proofErr w:type="spell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E33632" w:rsidRPr="0046396E" w:rsidRDefault="00E33632" w:rsidP="00E336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b/>
          <w:bCs/>
          <w:color w:val="3366FF"/>
          <w:sz w:val="28"/>
        </w:rPr>
        <w:t>Ошибка - тоже опыт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</w:t>
      </w:r>
    </w:p>
    <w:p w:rsidR="00E33632" w:rsidRPr="0046396E" w:rsidRDefault="00E33632" w:rsidP="00E3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p w:rsidR="00E33632" w:rsidRPr="0046396E" w:rsidRDefault="00E33632" w:rsidP="00E336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E33632" w:rsidRPr="0046396E" w:rsidRDefault="00E33632" w:rsidP="00E336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Йовайши</w:t>
      </w:r>
      <w:proofErr w:type="spell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Проблемы профессиональной ориентации школьников. - М.: Педагогика, 1983. - 128 </w:t>
      </w:r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3632" w:rsidRPr="0046396E" w:rsidRDefault="00E33632" w:rsidP="00E336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Климов Е.А. Как выбирать профессию. - М.: Просвещение, 1990. - 159 </w:t>
      </w:r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3632" w:rsidRPr="0046396E" w:rsidRDefault="00E33632" w:rsidP="00E336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Климов Е.А. Образ мира в разнотипных профессиях. - М.: Изд-во МГУ, 1995. - 224 </w:t>
      </w:r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3632" w:rsidRPr="0046396E" w:rsidRDefault="00E33632" w:rsidP="00E336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3. Климов Е.А. Психология профессионала. - М.: ИПП; Воронеж: МОДЭК, 1996. - 400 с.</w:t>
      </w:r>
    </w:p>
    <w:p w:rsidR="00DE6CA6" w:rsidRPr="0046396E" w:rsidRDefault="00E33632" w:rsidP="004639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Климов Е.А. Психология профессионального самоопределения. - М.: Академия, 2007. - 302 </w:t>
      </w:r>
      <w:proofErr w:type="gramStart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639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DE6CA6" w:rsidRPr="0046396E" w:rsidSect="008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33632"/>
    <w:rsid w:val="0046396E"/>
    <w:rsid w:val="00892D1F"/>
    <w:rsid w:val="00DE6CA6"/>
    <w:rsid w:val="00E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3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Светлана Борисовна</cp:lastModifiedBy>
  <cp:revision>5</cp:revision>
  <dcterms:created xsi:type="dcterms:W3CDTF">2020-06-15T08:54:00Z</dcterms:created>
  <dcterms:modified xsi:type="dcterms:W3CDTF">2020-06-15T09:09:00Z</dcterms:modified>
</cp:coreProperties>
</file>