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15" w:rsidRPr="007F2915" w:rsidRDefault="007F2915" w:rsidP="00305B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6"/>
          <w:lang w:eastAsia="zh-CN"/>
        </w:rPr>
      </w:pPr>
    </w:p>
    <w:p w:rsidR="00384F10" w:rsidRDefault="006709E6" w:rsidP="00305BF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Mangal"/>
          <w:b/>
          <w:bCs/>
          <w:kern w:val="1"/>
          <w:sz w:val="26"/>
          <w:szCs w:val="26"/>
          <w:lang w:eastAsia="hi-IN" w:bidi="hi-IN"/>
        </w:rPr>
      </w:pPr>
      <w:r w:rsidRPr="006709E6">
        <w:rPr>
          <w:rFonts w:ascii="Times New Roman" w:eastAsia="DejaVu Sans" w:hAnsi="Times New Roman" w:cs="Mangal"/>
          <w:b/>
          <w:bCs/>
          <w:kern w:val="1"/>
          <w:sz w:val="26"/>
          <w:szCs w:val="26"/>
          <w:lang w:eastAsia="hi-IN" w:bidi="hi-IN"/>
        </w:rPr>
        <w:t xml:space="preserve">План </w:t>
      </w:r>
      <w:r w:rsidR="00B7682D">
        <w:rPr>
          <w:rFonts w:ascii="Times New Roman" w:eastAsia="DejaVu Sans" w:hAnsi="Times New Roman" w:cs="Mangal"/>
          <w:b/>
          <w:bCs/>
          <w:kern w:val="1"/>
          <w:sz w:val="26"/>
          <w:szCs w:val="26"/>
          <w:lang w:eastAsia="hi-IN" w:bidi="hi-IN"/>
        </w:rPr>
        <w:t>мероприятий</w:t>
      </w:r>
      <w:r w:rsidRPr="006709E6">
        <w:rPr>
          <w:rFonts w:ascii="Times New Roman" w:eastAsia="DejaVu Sans" w:hAnsi="Times New Roman" w:cs="Mangal"/>
          <w:b/>
          <w:bCs/>
          <w:kern w:val="1"/>
          <w:sz w:val="26"/>
          <w:szCs w:val="26"/>
          <w:lang w:eastAsia="hi-IN" w:bidi="hi-IN"/>
        </w:rPr>
        <w:t xml:space="preserve"> </w:t>
      </w:r>
    </w:p>
    <w:p w:rsidR="007D4BEA" w:rsidRDefault="00B7682D" w:rsidP="00305B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наставнической деятельности</w:t>
      </w:r>
      <w:r w:rsidR="00384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D4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МБОУ «СОШ № 30» г. Чебоксары</w:t>
      </w:r>
    </w:p>
    <w:p w:rsidR="00DC366A" w:rsidRDefault="007747C0" w:rsidP="00305B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</w:t>
      </w:r>
      <w:r w:rsidR="00D21E4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5</w:t>
      </w:r>
      <w:r w:rsidR="007D5AF6" w:rsidRPr="007D5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-202</w:t>
      </w:r>
      <w:r w:rsidR="00D21E4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6</w:t>
      </w:r>
      <w:r w:rsidR="007D5AF6" w:rsidRPr="007D5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 </w:t>
      </w:r>
    </w:p>
    <w:p w:rsidR="00DC366A" w:rsidRPr="00DC366A" w:rsidRDefault="00DC366A" w:rsidP="00305BF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Mangal"/>
          <w:b/>
          <w:bCs/>
          <w:color w:val="FF0000"/>
          <w:kern w:val="1"/>
          <w:sz w:val="24"/>
          <w:szCs w:val="24"/>
          <w:lang w:eastAsia="hi-IN" w:bidi="hi-IN"/>
        </w:rPr>
      </w:pPr>
    </w:p>
    <w:tbl>
      <w:tblPr>
        <w:tblW w:w="15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1438"/>
        <w:gridCol w:w="4194"/>
        <w:gridCol w:w="4034"/>
        <w:gridCol w:w="1135"/>
        <w:gridCol w:w="1126"/>
        <w:gridCol w:w="2126"/>
        <w:gridCol w:w="966"/>
      </w:tblGrid>
      <w:tr w:rsidR="00B63778" w:rsidRPr="003475BA" w:rsidTr="00E73134">
        <w:trPr>
          <w:trHeight w:val="1126"/>
        </w:trPr>
        <w:tc>
          <w:tcPr>
            <w:tcW w:w="404" w:type="dxa"/>
            <w:shd w:val="clear" w:color="auto" w:fill="auto"/>
          </w:tcPr>
          <w:p w:rsidR="0060153D" w:rsidRPr="00265B68" w:rsidRDefault="0060153D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438" w:type="dxa"/>
          </w:tcPr>
          <w:p w:rsidR="0060153D" w:rsidRPr="003475BA" w:rsidRDefault="00B03E5E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Направление деятельности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60153D" w:rsidRDefault="0060153D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Содержание работы</w:t>
            </w:r>
          </w:p>
          <w:p w:rsidR="00C02428" w:rsidRDefault="00C02428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(задачи, которые следует выполнить) </w:t>
            </w:r>
          </w:p>
          <w:p w:rsidR="0060153D" w:rsidRPr="003475BA" w:rsidRDefault="0060153D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60153D" w:rsidRDefault="0060153D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Наименование мероприятия</w:t>
            </w:r>
          </w:p>
          <w:p w:rsidR="00C02428" w:rsidRPr="003475BA" w:rsidRDefault="00C02428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(дейст</w:t>
            </w:r>
            <w:r w:rsidR="00E67D8C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вия, направленные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на выполнение поставленных задач)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53D" w:rsidRPr="003475BA" w:rsidRDefault="0060153D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475BA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Дата проведения</w:t>
            </w:r>
          </w:p>
          <w:p w:rsidR="0060153D" w:rsidRPr="003475BA" w:rsidRDefault="0060153D" w:rsidP="00305BFA">
            <w:pPr>
              <w:widowControl w:val="0"/>
              <w:tabs>
                <w:tab w:val="left" w:pos="709"/>
                <w:tab w:val="left" w:pos="65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</w:tcPr>
          <w:p w:rsidR="0060153D" w:rsidRDefault="0060153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475BA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Место проведения,</w:t>
            </w:r>
          </w:p>
          <w:p w:rsidR="0060153D" w:rsidRPr="003475BA" w:rsidRDefault="0060153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(№ каб, акт зал, и т.д.)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0153D" w:rsidRPr="003475BA" w:rsidRDefault="0060153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475BA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Ответственные</w:t>
            </w:r>
          </w:p>
          <w:p w:rsidR="0060153D" w:rsidRPr="003475BA" w:rsidRDefault="0060153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66" w:type="dxa"/>
          </w:tcPr>
          <w:p w:rsidR="0060153D" w:rsidRPr="003475BA" w:rsidRDefault="0060153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475BA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Кол-во</w:t>
            </w:r>
          </w:p>
          <w:p w:rsidR="0060153D" w:rsidRDefault="00B63778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у</w:t>
            </w:r>
            <w:r w:rsidR="0060153D" w:rsidRPr="003475BA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частников</w:t>
            </w:r>
          </w:p>
          <w:p w:rsidR="0060153D" w:rsidRPr="003475BA" w:rsidRDefault="0060153D" w:rsidP="007D238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(кол-во 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пед</w:t>
            </w:r>
            <w:proofErr w:type="gramStart"/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.р</w:t>
            </w:r>
            <w:proofErr w:type="gramEnd"/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аб</w:t>
            </w:r>
            <w:proofErr w:type="spellEnd"/>
            <w:r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.)</w:t>
            </w:r>
          </w:p>
        </w:tc>
      </w:tr>
      <w:tr w:rsidR="00006E9D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542"/>
        </w:trPr>
        <w:tc>
          <w:tcPr>
            <w:tcW w:w="404" w:type="dxa"/>
            <w:shd w:val="clear" w:color="auto" w:fill="auto"/>
          </w:tcPr>
          <w:p w:rsidR="00006E9D" w:rsidRPr="00265B68" w:rsidRDefault="00006E9D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38" w:type="dxa"/>
            <w:textDirection w:val="btLr"/>
          </w:tcPr>
          <w:p w:rsidR="00006E9D" w:rsidRPr="00265B68" w:rsidRDefault="00006E9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1.Организация наставничества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006E9D" w:rsidRPr="00265B68" w:rsidRDefault="00006E9D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- </w:t>
            </w:r>
            <w:r w:rsidRPr="00265B68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Выбор и назначение наставников.- Знакомство молодых специалистов с традициями школы, правилами внутреннего распорядка, уставом </w:t>
            </w:r>
          </w:p>
          <w:p w:rsidR="00006E9D" w:rsidRPr="00265B68" w:rsidRDefault="00006E9D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- Закрепление наставников </w:t>
            </w:r>
          </w:p>
          <w:p w:rsidR="00006E9D" w:rsidRPr="00265B68" w:rsidRDefault="00006E9D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- Изучение содержания учебных программ, нормативных документов по организации учебно-воспитательного процесса </w:t>
            </w:r>
          </w:p>
          <w:p w:rsidR="00006E9D" w:rsidRPr="00265B68" w:rsidRDefault="00006E9D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-Изучение нормативной правовой документации по правам и льготам молодых специалистов </w:t>
            </w:r>
          </w:p>
          <w:p w:rsidR="00006E9D" w:rsidRPr="00265B68" w:rsidRDefault="00006E9D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- Ознакомление с требованиями оформления классного журнала, журналов факультативных и кружковых занятий</w:t>
            </w:r>
            <w:r w:rsidRPr="00265B68">
              <w:rPr>
                <w:color w:val="000000" w:themeColor="text1"/>
              </w:rPr>
              <w:t xml:space="preserve"> 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006E9D" w:rsidRDefault="00006E9D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C0C22">
              <w:rPr>
                <w:rFonts w:ascii="Times New Roman" w:hAnsi="Times New Roman" w:cs="Times New Roman"/>
                <w:color w:val="000000"/>
              </w:rPr>
              <w:t xml:space="preserve">Круглый стол для наставников «Институт наставничества - основа кадровой поддержки». </w:t>
            </w:r>
            <w:r w:rsidR="0001411A">
              <w:rPr>
                <w:rFonts w:ascii="Times New Roman" w:hAnsi="Times New Roman" w:cs="Times New Roman"/>
                <w:color w:val="000000"/>
              </w:rPr>
              <w:t>Презентация программы «Школа молодого специалиста».</w:t>
            </w:r>
          </w:p>
          <w:p w:rsidR="00006E9D" w:rsidRPr="00CC0C22" w:rsidRDefault="00006E9D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CC0C22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Мастер-класс по разработке рабочих программ и календарно-тематических планирований;</w:t>
            </w:r>
            <w:r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 </w:t>
            </w:r>
            <w:r w:rsidRPr="00CC0C22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выполнение единых требований к ведению тетрадей.</w:t>
            </w:r>
          </w:p>
          <w:p w:rsidR="00006E9D" w:rsidRDefault="00006E9D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CC0C22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Круглый стол «</w:t>
            </w:r>
            <w:r w:rsidR="001E6E43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П</w:t>
            </w:r>
            <w:r w:rsidRPr="00CC0C22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роблемы молодого </w:t>
            </w:r>
            <w:r w:rsidR="001E6E43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педагога</w:t>
            </w:r>
            <w:r w:rsidRPr="00CC0C22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 xml:space="preserve">» </w:t>
            </w:r>
          </w:p>
          <w:p w:rsidR="00006E9D" w:rsidRPr="00265B68" w:rsidRDefault="00006E9D" w:rsidP="000A2103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i/>
                <w:color w:val="000000" w:themeColor="text1"/>
                <w:kern w:val="1"/>
                <w:lang w:eastAsia="hi-IN" w:bidi="hi-IN"/>
              </w:rPr>
            </w:pPr>
            <w:r w:rsidRPr="00CC0C22">
              <w:rPr>
                <w:rFonts w:ascii="Times New Roman" w:eastAsia="DejaVu Sans" w:hAnsi="Times New Roman" w:cs="Times New Roman"/>
                <w:color w:val="000000" w:themeColor="text1"/>
                <w:kern w:val="1"/>
                <w:lang w:eastAsia="hi-IN" w:bidi="hi-IN"/>
              </w:rPr>
              <w:t>Посещение уроков молодых педагогов (ежемесячно)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E9D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28</w:t>
            </w:r>
            <w:r w:rsidR="00006E9D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.08</w:t>
            </w:r>
          </w:p>
          <w:p w:rsidR="00006E9D" w:rsidRDefault="00006E9D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Default="00006E9D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1E6E43" w:rsidRDefault="001E6E43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1E6E43" w:rsidRDefault="001E6E43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28</w:t>
            </w:r>
            <w:r w:rsidR="00006E9D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.08</w:t>
            </w:r>
          </w:p>
          <w:p w:rsidR="00006E9D" w:rsidRDefault="00006E9D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Default="00006E9D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Default="00006E9D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</w:t>
            </w:r>
            <w:r w:rsidR="00006E9D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ктябрь</w:t>
            </w:r>
          </w:p>
          <w:p w:rsidR="00006E9D" w:rsidRDefault="00006E9D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1E6E43" w:rsidRDefault="001E6E43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Pr="006709E6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С</w:t>
            </w:r>
            <w:r w:rsidR="00006E9D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ентябрь – май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</w:tcPr>
          <w:p w:rsidR="00006E9D" w:rsidRDefault="00006E9D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  <w:p w:rsidR="001E6E43" w:rsidRDefault="001E6E43" w:rsidP="00305BFA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006E9D" w:rsidRPr="00006E9D" w:rsidRDefault="00006E9D" w:rsidP="00305BFA">
            <w:pPr>
              <w:spacing w:after="0" w:line="240" w:lineRule="auto"/>
              <w:rPr>
                <w:rFonts w:ascii="Times New Roman" w:eastAsia="DejaVu Sans" w:hAnsi="Times New Roman" w:cs="Times New Roman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006E9D" w:rsidRPr="006709E6" w:rsidRDefault="00006E9D" w:rsidP="000A21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06E9D" w:rsidRDefault="007D2385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  <w:p w:rsidR="00006E9D" w:rsidRDefault="00006E9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006E9D" w:rsidRDefault="00006E9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006E9D" w:rsidRDefault="00006E9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006E9D" w:rsidRPr="006709E6" w:rsidRDefault="00006E9D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044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38" w:type="dxa"/>
            <w:textDirection w:val="btLr"/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М</w:t>
            </w:r>
            <w:r w:rsidRPr="00265B6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етодические семинары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Проведение методических семинаров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: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Нетрадиционные формы обучения.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- С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овременные образовательные технологии.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Школьная документация.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Планирование работы учителя.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Методика проведения классного часа.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Методические аспекты урока.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Дидактические аспекты современного урока.</w:t>
            </w:r>
          </w:p>
          <w:p w:rsidR="007747C0" w:rsidRPr="00B03E5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</w:t>
            </w:r>
            <w:r w:rsidRPr="00B03E5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Роль домашнего задания.</w:t>
            </w:r>
          </w:p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Pr="007747C0" w:rsidRDefault="007747C0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Консультация: «Проектная деятельность классного руководителя и планирование воспитательной работы» </w:t>
            </w:r>
          </w:p>
          <w:p w:rsidR="007747C0" w:rsidRPr="007747C0" w:rsidRDefault="007747C0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Семинар-практикум «Типы и формы уроков, факторы, влияющие на качество преподавания»</w:t>
            </w:r>
          </w:p>
          <w:p w:rsidR="007747C0" w:rsidRPr="007747C0" w:rsidRDefault="007747C0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Мастер-класс «Использование современных образовательных технологий в учебном процессе»</w:t>
            </w:r>
          </w:p>
          <w:p w:rsidR="007747C0" w:rsidRPr="007747C0" w:rsidRDefault="007747C0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Консультация «Современный урок: структура и конструирование» </w:t>
            </w:r>
          </w:p>
          <w:p w:rsidR="007747C0" w:rsidRPr="007747C0" w:rsidRDefault="007747C0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4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«Оптимизация выбора методов и средств обучения при организации разных видов урока»</w:t>
            </w:r>
          </w:p>
          <w:p w:rsidR="007747C0" w:rsidRPr="007747C0" w:rsidRDefault="007747C0" w:rsidP="00305BFA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tabs>
                <w:tab w:val="left" w:pos="30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4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тренинги «Учусь строить отношения», «Анализ педагогических ситуаций»</w:t>
            </w:r>
          </w:p>
          <w:p w:rsidR="007747C0" w:rsidRPr="006709E6" w:rsidRDefault="007747C0" w:rsidP="00305BFA">
            <w:pPr>
              <w:pStyle w:val="a8"/>
              <w:widowControl w:val="0"/>
              <w:numPr>
                <w:ilvl w:val="0"/>
                <w:numId w:val="6"/>
              </w:numPr>
              <w:suppressLineNumbers/>
              <w:tabs>
                <w:tab w:val="left" w:pos="38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7747C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Круглый стол «Педагогическая культура учителя – основа гуманизации учебно-воспитательного процесса»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По графику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Сентябрь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Октябрь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Ноябрь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Декабрь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Февраль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Июнь</w:t>
            </w: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1E6E43" w:rsidRDefault="007D2385" w:rsidP="00305BFA">
            <w:pPr>
              <w:spacing w:after="0" w:line="240" w:lineRule="auto"/>
              <w:rPr>
                <w:rFonts w:ascii="Times New Roman" w:eastAsia="DejaVu Sans" w:hAnsi="Times New Roman" w:cs="Times New Roman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B63778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Default="007D2385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57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1438" w:type="dxa"/>
            <w:textDirection w:val="btLr"/>
          </w:tcPr>
          <w:p w:rsidR="007747C0" w:rsidRPr="00265B68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Работа с документацией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F097C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Ознакомление с основополагающими документами 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образовательной организации</w:t>
            </w:r>
            <w:r w:rsidRPr="003F097C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, ее целями и задачами, направлениями текущей деятельности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Электронный журнал</w:t>
            </w:r>
          </w:p>
          <w:p w:rsidR="007747C0" w:rsidRPr="000D4C42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Внутренний распорядок дня.</w:t>
            </w:r>
          </w:p>
          <w:p w:rsidR="007747C0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Устав школы.</w:t>
            </w:r>
          </w:p>
          <w:p w:rsidR="007747C0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Локальные акты.</w:t>
            </w:r>
          </w:p>
          <w:p w:rsidR="007747C0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Составление календарно-тематических планов.</w:t>
            </w:r>
          </w:p>
          <w:p w:rsidR="007747C0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Подготовка к уроку.</w:t>
            </w:r>
          </w:p>
          <w:p w:rsidR="007747C0" w:rsidRPr="006709E6" w:rsidRDefault="007747C0" w:rsidP="00305BFA">
            <w:pPr>
              <w:pStyle w:val="a8"/>
              <w:widowControl w:val="0"/>
              <w:numPr>
                <w:ilvl w:val="0"/>
                <w:numId w:val="5"/>
              </w:numPr>
              <w:suppressLineNumbers/>
              <w:tabs>
                <w:tab w:val="left" w:pos="43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Л</w:t>
            </w:r>
            <w:r w:rsidRPr="003F097C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ичные дела </w:t>
            </w:r>
            <w:proofErr w:type="gram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обучающихся</w:t>
            </w:r>
            <w:proofErr w:type="gramEnd"/>
            <w:r w:rsidRPr="003F097C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.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Default="007747C0" w:rsidP="007747C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Август-май</w:t>
            </w: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Pr="006709E6" w:rsidRDefault="007D2385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5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38" w:type="dxa"/>
            <w:textDirection w:val="btLr"/>
          </w:tcPr>
          <w:p w:rsidR="007747C0" w:rsidRPr="00265B68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Самообразование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F097C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Освоение и совершенствование навыков молодого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педагога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Pr="000D4C42" w:rsidRDefault="007747C0" w:rsidP="00305BFA">
            <w:pPr>
              <w:pStyle w:val="a8"/>
              <w:widowControl w:val="0"/>
              <w:numPr>
                <w:ilvl w:val="0"/>
                <w:numId w:val="4"/>
              </w:numPr>
              <w:suppressLineNumbers/>
              <w:tabs>
                <w:tab w:val="left" w:pos="353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Помощь в оставлении плана самообразования молодого педагога.</w:t>
            </w:r>
          </w:p>
          <w:p w:rsidR="007747C0" w:rsidRPr="000D4C42" w:rsidRDefault="007747C0" w:rsidP="00305BFA">
            <w:pPr>
              <w:pStyle w:val="a8"/>
              <w:widowControl w:val="0"/>
              <w:numPr>
                <w:ilvl w:val="0"/>
                <w:numId w:val="4"/>
              </w:numPr>
              <w:suppressLineNumbers/>
              <w:tabs>
                <w:tab w:val="left" w:pos="353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Изучение передового опыта по теме.</w:t>
            </w:r>
          </w:p>
          <w:p w:rsidR="007747C0" w:rsidRPr="000D4C42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tabs>
                <w:tab w:val="left" w:pos="353"/>
                <w:tab w:val="left" w:pos="45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Семинар для молодых педагогов: «Самообразование и инновационный поиск учителя-залог профессионального роста»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Август-май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Конферец-зал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E73134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  <w:p w:rsidR="007747C0" w:rsidRPr="006709E6" w:rsidRDefault="007D2385" w:rsidP="007747C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47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38" w:type="dxa"/>
            <w:textDirection w:val="btLr"/>
          </w:tcPr>
          <w:p w:rsidR="007747C0" w:rsidRPr="0036209E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Распространение положительного, успешного опыта работы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2B1131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Участие в проводимых конкурсах и других мероприятиях для молодежи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.</w:t>
            </w:r>
          </w:p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2B1131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Повышение общеобразовательного уровня, участие в общественной жизни учреждения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, города и республики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2B1131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Конкурс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ы для </w:t>
            </w:r>
            <w:r w:rsidRPr="002B1131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молодых педаг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огов «Прорыв»,</w:t>
            </w:r>
            <w:r>
              <w:t xml:space="preserve"> </w:t>
            </w:r>
            <w:r w:rsidRPr="006373A0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Педагогический дебют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», «Открытые уроки»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Август-май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</w:t>
            </w:r>
            <w:proofErr w:type="gramStart"/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У«</w:t>
            </w:r>
            <w:proofErr w:type="gramEnd"/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ЦМиРО»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;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Pr="006709E6" w:rsidRDefault="007D2385" w:rsidP="007D238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92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438" w:type="dxa"/>
            <w:textDirection w:val="btLr"/>
          </w:tcPr>
          <w:p w:rsidR="007747C0" w:rsidRPr="00265B68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265B6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Диагностика работы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CA6CA5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Проведение анкетирования, а</w:t>
            </w:r>
            <w:r w:rsidRPr="00CA6CA5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нализ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</w:t>
            </w:r>
            <w:r w:rsidRPr="00CA6CA5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работы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молодого педагога</w:t>
            </w:r>
            <w:r w:rsidRPr="00CA6CA5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.</w:t>
            </w:r>
          </w:p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Диагностика уровня педагогического мастерства.</w:t>
            </w:r>
          </w:p>
          <w:p w:rsidR="007747C0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Диагностика творческого подхода к работе.</w:t>
            </w:r>
          </w:p>
          <w:p w:rsidR="007747C0" w:rsidRPr="006709E6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Диагностика адаптации в педагогическом коллективе.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Сентябрь, декабрь, февраль, май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7D2385" w:rsidRDefault="007D2385" w:rsidP="007D2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0D4C42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Pr="006709E6" w:rsidRDefault="007D2385" w:rsidP="007D238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92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1438" w:type="dxa"/>
            <w:textDirection w:val="btLr"/>
          </w:tcPr>
          <w:p w:rsidR="007747C0" w:rsidRPr="0036209E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Контроль знаний, умений, навыков обучающихся.</w:t>
            </w:r>
            <w:r w:rsidRPr="0036209E">
              <w:t xml:space="preserve"> 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36209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Оценивание знаний обучающихся: теория, психология, практика. </w:t>
            </w:r>
          </w:p>
          <w:p w:rsidR="007747C0" w:rsidRPr="0036209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Нормы оценивания учебной деятельности.</w:t>
            </w:r>
          </w:p>
          <w:p w:rsidR="007747C0" w:rsidRPr="0036209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7747C0" w:rsidRPr="0036209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обучающихся и педагогической деятельности учителя, способы определения рейтинга учебных достижений обучающихся и выявления степени обученности обучающихся, бланк анализа проведённых контрольных работ и мониторинговых исследований </w:t>
            </w:r>
          </w:p>
          <w:p w:rsidR="007747C0" w:rsidRPr="0036209E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Система мер, направленных на предупреждение неуспеваемости школьников. 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Pr="000D4C42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1E6E43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Практикум «Организация дифференцированного подхода к </w:t>
            </w:r>
            <w:proofErr w:type="gramStart"/>
            <w:r w:rsidRPr="001E6E43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обучающимся</w:t>
            </w:r>
            <w:proofErr w:type="gramEnd"/>
            <w:r w:rsidRPr="00AE5475">
              <w:t>»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Декабрь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0D4C42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Pr="006709E6" w:rsidRDefault="007747C0" w:rsidP="00680AB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</w:t>
            </w:r>
            <w:r w:rsidR="00680AB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2</w:t>
            </w:r>
          </w:p>
        </w:tc>
      </w:tr>
      <w:tr w:rsidR="007747C0" w:rsidRPr="006709E6" w:rsidTr="00E731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92"/>
        </w:trPr>
        <w:tc>
          <w:tcPr>
            <w:tcW w:w="404" w:type="dxa"/>
            <w:shd w:val="clear" w:color="auto" w:fill="auto"/>
          </w:tcPr>
          <w:p w:rsidR="007747C0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438" w:type="dxa"/>
            <w:textDirection w:val="btLr"/>
          </w:tcPr>
          <w:p w:rsidR="007747C0" w:rsidRPr="0036209E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Эмоциональная устойчивость учителя. Функция</w:t>
            </w:r>
            <w:r w:rsidRPr="0036209E">
              <w:t xml:space="preserve"> </w:t>
            </w:r>
            <w:r w:rsidRPr="0036209E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общения на уроке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1E6E43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Эмоциальное состояние молодого педагога во время урока, в конфликтной  ситуации, стили общения молодого педагога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Pr="00305BFA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tabs>
                <w:tab w:val="left" w:pos="353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Дискуссия на тему: «Трудная ситуация на уроке и ваш выход из неё». Общая схема анализа причин конфликтных ситуаций  </w:t>
            </w:r>
          </w:p>
          <w:p w:rsidR="007747C0" w:rsidRPr="00305BFA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tabs>
                <w:tab w:val="left" w:pos="353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Анализ различных стилей педагогического общения. Преимущества демократического стиля общения. </w:t>
            </w:r>
          </w:p>
          <w:p w:rsidR="007747C0" w:rsidRPr="00305BFA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tabs>
                <w:tab w:val="left" w:pos="353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Изучение методических разработок: «Система мер, направленных на предупреждение неуспеваемости обучающихся»; «Анализ внеклассного мероприятия», «Методика проведения родительского собрания», «Тематика родительских собраний»</w:t>
            </w:r>
          </w:p>
          <w:p w:rsidR="007747C0" w:rsidRPr="001E6E43" w:rsidRDefault="007747C0" w:rsidP="00305BFA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tabs>
                <w:tab w:val="left" w:pos="353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Психологические тренинги «Учусь строить отношения», «Анализ педагогических ситуаций»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Февраль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0D4C42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Default="007747C0" w:rsidP="00680AB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</w:t>
            </w:r>
            <w:r w:rsidR="00680AB8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2</w:t>
            </w:r>
          </w:p>
        </w:tc>
      </w:tr>
      <w:tr w:rsidR="007747C0" w:rsidRPr="006709E6" w:rsidTr="003620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68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1438" w:type="dxa"/>
            <w:textDirection w:val="btLr"/>
          </w:tcPr>
          <w:p w:rsidR="007747C0" w:rsidRPr="0036209E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Повышение квалификации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6373A0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Подготовка к аттестации молодого 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педагога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- Посещение международных, всероссийских, республиканских, городских </w:t>
            </w:r>
            <w:r w:rsidRPr="006373A0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семинаров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и курсов.</w:t>
            </w:r>
          </w:p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-Повышение уровня профессиональной подготовки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Сентябрь-май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Методический кабинет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АУ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</w:t>
            </w:r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«ЦМиРО»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;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Pr="006709E6" w:rsidRDefault="00680AB8" w:rsidP="00680AB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</w:tc>
      </w:tr>
      <w:tr w:rsidR="007747C0" w:rsidRPr="006709E6" w:rsidTr="00305B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85"/>
        </w:trPr>
        <w:tc>
          <w:tcPr>
            <w:tcW w:w="404" w:type="dxa"/>
            <w:shd w:val="clear" w:color="auto" w:fill="auto"/>
          </w:tcPr>
          <w:p w:rsidR="007747C0" w:rsidRPr="00265B68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438" w:type="dxa"/>
            <w:textDirection w:val="btLr"/>
          </w:tcPr>
          <w:p w:rsidR="007747C0" w:rsidRPr="0036209E" w:rsidRDefault="007747C0" w:rsidP="00305B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 w:rsidRPr="0036209E"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 xml:space="preserve">Результативность 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9B4E1D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Подведение итогов работы 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наставничества в образовательной организации </w:t>
            </w:r>
          </w:p>
        </w:tc>
        <w:tc>
          <w:tcPr>
            <w:tcW w:w="4034" w:type="dxa"/>
            <w:tcBorders>
              <w:left w:val="single" w:sz="4" w:space="0" w:color="auto"/>
            </w:tcBorders>
            <w:shd w:val="clear" w:color="auto" w:fill="auto"/>
          </w:tcPr>
          <w:p w:rsidR="007747C0" w:rsidRDefault="007747C0" w:rsidP="00305BFA">
            <w:pPr>
              <w:pStyle w:val="a8"/>
              <w:widowControl w:val="0"/>
              <w:numPr>
                <w:ilvl w:val="0"/>
                <w:numId w:val="6"/>
              </w:numPr>
              <w:suppressLineNumbers/>
              <w:tabs>
                <w:tab w:val="left" w:pos="38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</w:t>
            </w: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тчет 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о выполнении</w:t>
            </w:r>
            <w:r w:rsidRPr="000D4C42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плана наставнической деятельности</w:t>
            </w:r>
          </w:p>
          <w:p w:rsidR="007747C0" w:rsidRPr="00305BFA" w:rsidRDefault="007747C0" w:rsidP="00305BFA">
            <w:pPr>
              <w:pStyle w:val="a8"/>
              <w:widowControl w:val="0"/>
              <w:numPr>
                <w:ilvl w:val="0"/>
                <w:numId w:val="6"/>
              </w:numPr>
              <w:suppressLineNumbers/>
              <w:tabs>
                <w:tab w:val="left" w:pos="38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Творческий отчёт молодых педагогов.</w:t>
            </w:r>
          </w:p>
          <w:p w:rsidR="007747C0" w:rsidRPr="00305BFA" w:rsidRDefault="007747C0" w:rsidP="00305BFA">
            <w:pPr>
              <w:pStyle w:val="a8"/>
              <w:widowControl w:val="0"/>
              <w:numPr>
                <w:ilvl w:val="0"/>
                <w:numId w:val="6"/>
              </w:numPr>
              <w:suppressLineNumbers/>
              <w:tabs>
                <w:tab w:val="left" w:pos="38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Творческий отчет учителя-наставника.</w:t>
            </w:r>
          </w:p>
          <w:p w:rsidR="007747C0" w:rsidRPr="000D4C42" w:rsidRDefault="007747C0" w:rsidP="00305BFA">
            <w:pPr>
              <w:pStyle w:val="a8"/>
              <w:widowControl w:val="0"/>
              <w:numPr>
                <w:ilvl w:val="0"/>
                <w:numId w:val="6"/>
              </w:numPr>
              <w:suppressLineNumbers/>
              <w:tabs>
                <w:tab w:val="left" w:pos="385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305BFA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Круглый стол «Педагогическая культура учителя – основа гуманизации учебно-воспитательного процесса»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7747C0" w:rsidRPr="006709E6" w:rsidRDefault="007747C0" w:rsidP="00AE1D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Июнь 202</w:t>
            </w:r>
            <w:r w:rsidR="00D21E41">
              <w:rPr>
                <w:rFonts w:ascii="Times New Roman" w:eastAsia="DejaVu Sans" w:hAnsi="Times New Roman" w:cs="Times New Roman"/>
                <w:kern w:val="1"/>
                <w:lang w:val="en-US" w:eastAsia="hi-IN" w:bidi="hi-IN"/>
              </w:rPr>
              <w:t>6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г.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747C0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АУ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</w:t>
            </w:r>
            <w:r w:rsidRPr="00B63778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«ЦМиРО»</w:t>
            </w: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;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Николаева Н.В..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Мясникова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 xml:space="preserve"> М.В.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Иванова Л.А.</w:t>
            </w:r>
          </w:p>
          <w:p w:rsidR="00680AB8" w:rsidRDefault="00680AB8" w:rsidP="00680AB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Григорьева М.Г.</w:t>
            </w:r>
          </w:p>
          <w:p w:rsidR="007747C0" w:rsidRPr="006709E6" w:rsidRDefault="007747C0" w:rsidP="00305B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747C0" w:rsidRPr="006709E6" w:rsidRDefault="00680AB8" w:rsidP="00680AB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lang w:eastAsia="hi-IN" w:bidi="hi-IN"/>
              </w:rPr>
              <w:t>12</w:t>
            </w:r>
          </w:p>
        </w:tc>
      </w:tr>
    </w:tbl>
    <w:p w:rsidR="007F2915" w:rsidRPr="007F2915" w:rsidRDefault="007F2915" w:rsidP="00305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F24" w:rsidRDefault="006A5F24" w:rsidP="00305BFA">
      <w:pPr>
        <w:spacing w:after="0" w:line="240" w:lineRule="auto"/>
      </w:pPr>
    </w:p>
    <w:sectPr w:rsidR="006A5F24" w:rsidSect="007747C0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58C"/>
    <w:multiLevelType w:val="hybridMultilevel"/>
    <w:tmpl w:val="07E4386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">
    <w:nsid w:val="11D24E5C"/>
    <w:multiLevelType w:val="hybridMultilevel"/>
    <w:tmpl w:val="CC34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80D7F"/>
    <w:multiLevelType w:val="hybridMultilevel"/>
    <w:tmpl w:val="53600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95BD9"/>
    <w:multiLevelType w:val="hybridMultilevel"/>
    <w:tmpl w:val="3384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622A"/>
    <w:multiLevelType w:val="multilevel"/>
    <w:tmpl w:val="6B10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E7826"/>
    <w:multiLevelType w:val="hybridMultilevel"/>
    <w:tmpl w:val="308485B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6">
    <w:nsid w:val="539B18AD"/>
    <w:multiLevelType w:val="hybridMultilevel"/>
    <w:tmpl w:val="599AEEC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>
    <w:nsid w:val="57146507"/>
    <w:multiLevelType w:val="hybridMultilevel"/>
    <w:tmpl w:val="22F8103A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86AED"/>
    <w:multiLevelType w:val="hybridMultilevel"/>
    <w:tmpl w:val="2B62B1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6198C"/>
    <w:multiLevelType w:val="hybridMultilevel"/>
    <w:tmpl w:val="7D7A46CC"/>
    <w:lvl w:ilvl="0" w:tplc="9476D8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55500"/>
    <w:rsid w:val="00000CA1"/>
    <w:rsid w:val="00006E9D"/>
    <w:rsid w:val="0001411A"/>
    <w:rsid w:val="00022862"/>
    <w:rsid w:val="00082228"/>
    <w:rsid w:val="000A2103"/>
    <w:rsid w:val="000A3CCE"/>
    <w:rsid w:val="000B7B81"/>
    <w:rsid w:val="000D4C42"/>
    <w:rsid w:val="000F6253"/>
    <w:rsid w:val="001300EE"/>
    <w:rsid w:val="00186BD2"/>
    <w:rsid w:val="001C1767"/>
    <w:rsid w:val="001E6E43"/>
    <w:rsid w:val="00256E7C"/>
    <w:rsid w:val="00265B68"/>
    <w:rsid w:val="00284B33"/>
    <w:rsid w:val="002B1131"/>
    <w:rsid w:val="002B12A6"/>
    <w:rsid w:val="002C5BE4"/>
    <w:rsid w:val="002D0337"/>
    <w:rsid w:val="00305BFA"/>
    <w:rsid w:val="0034448B"/>
    <w:rsid w:val="003475BA"/>
    <w:rsid w:val="00352369"/>
    <w:rsid w:val="0036209E"/>
    <w:rsid w:val="00384F10"/>
    <w:rsid w:val="003A2DD7"/>
    <w:rsid w:val="003F097C"/>
    <w:rsid w:val="00455500"/>
    <w:rsid w:val="0046244B"/>
    <w:rsid w:val="00480938"/>
    <w:rsid w:val="00487D72"/>
    <w:rsid w:val="004B41B3"/>
    <w:rsid w:val="004E0929"/>
    <w:rsid w:val="005314F7"/>
    <w:rsid w:val="00565A28"/>
    <w:rsid w:val="005A4078"/>
    <w:rsid w:val="0060153D"/>
    <w:rsid w:val="006373A0"/>
    <w:rsid w:val="00665829"/>
    <w:rsid w:val="006662A0"/>
    <w:rsid w:val="006709E6"/>
    <w:rsid w:val="00680AB8"/>
    <w:rsid w:val="00682715"/>
    <w:rsid w:val="006A5F24"/>
    <w:rsid w:val="006E7712"/>
    <w:rsid w:val="007747C0"/>
    <w:rsid w:val="007D2385"/>
    <w:rsid w:val="007D4BEA"/>
    <w:rsid w:val="007D5AF6"/>
    <w:rsid w:val="007E0152"/>
    <w:rsid w:val="007F2915"/>
    <w:rsid w:val="008114AB"/>
    <w:rsid w:val="008260DF"/>
    <w:rsid w:val="00833332"/>
    <w:rsid w:val="00881025"/>
    <w:rsid w:val="008A1C5F"/>
    <w:rsid w:val="008B7AE0"/>
    <w:rsid w:val="00942DF6"/>
    <w:rsid w:val="0099766B"/>
    <w:rsid w:val="009B2534"/>
    <w:rsid w:val="009B32AD"/>
    <w:rsid w:val="009B4E1D"/>
    <w:rsid w:val="009F4D08"/>
    <w:rsid w:val="00A01FEF"/>
    <w:rsid w:val="00AE1D62"/>
    <w:rsid w:val="00B03E5E"/>
    <w:rsid w:val="00B26B3C"/>
    <w:rsid w:val="00B63778"/>
    <w:rsid w:val="00B7682D"/>
    <w:rsid w:val="00C02428"/>
    <w:rsid w:val="00C80647"/>
    <w:rsid w:val="00CA6CA5"/>
    <w:rsid w:val="00CC0C22"/>
    <w:rsid w:val="00CE5071"/>
    <w:rsid w:val="00D029DD"/>
    <w:rsid w:val="00D21E41"/>
    <w:rsid w:val="00D641F1"/>
    <w:rsid w:val="00DC366A"/>
    <w:rsid w:val="00DD2ADC"/>
    <w:rsid w:val="00E33A9A"/>
    <w:rsid w:val="00E6090A"/>
    <w:rsid w:val="00E67D8C"/>
    <w:rsid w:val="00E73134"/>
    <w:rsid w:val="00E974EB"/>
    <w:rsid w:val="00EB7F67"/>
    <w:rsid w:val="00ED4455"/>
    <w:rsid w:val="00F80657"/>
    <w:rsid w:val="00F8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B3"/>
    <w:rPr>
      <w:color w:val="0000FF" w:themeColor="hyperlink"/>
      <w:u w:val="single"/>
    </w:rPr>
  </w:style>
  <w:style w:type="paragraph" w:styleId="a4">
    <w:name w:val="No Spacing"/>
    <w:uiPriority w:val="1"/>
    <w:qFormat/>
    <w:rsid w:val="0067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0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4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0C22"/>
    <w:pPr>
      <w:ind w:left="720"/>
      <w:contextualSpacing/>
    </w:pPr>
  </w:style>
  <w:style w:type="paragraph" w:styleId="a9">
    <w:name w:val="Body Text"/>
    <w:basedOn w:val="a"/>
    <w:link w:val="aa"/>
    <w:rsid w:val="00305B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05B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B3"/>
    <w:rPr>
      <w:color w:val="0000FF" w:themeColor="hyperlink"/>
      <w:u w:val="single"/>
    </w:rPr>
  </w:style>
  <w:style w:type="paragraph" w:styleId="a4">
    <w:name w:val="No Spacing"/>
    <w:uiPriority w:val="1"/>
    <w:qFormat/>
    <w:rsid w:val="0067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0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85FE-04C7-437B-A470-0ECE41AF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cmiro</dc:creator>
  <cp:lastModifiedBy>Andrey</cp:lastModifiedBy>
  <cp:revision>4</cp:revision>
  <cp:lastPrinted>2019-09-13T12:29:00Z</cp:lastPrinted>
  <dcterms:created xsi:type="dcterms:W3CDTF">2024-09-23T12:48:00Z</dcterms:created>
  <dcterms:modified xsi:type="dcterms:W3CDTF">2025-09-22T17:32:00Z</dcterms:modified>
</cp:coreProperties>
</file>