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5" w:rsidRDefault="005F7275" w:rsidP="005F7275">
      <w:pPr>
        <w:spacing w:after="0" w:line="240" w:lineRule="auto"/>
        <w:ind w:right="-874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№30 имени А. И. Трофимова»</w:t>
      </w:r>
    </w:p>
    <w:p w:rsidR="005F7275" w:rsidRDefault="005F7275" w:rsidP="005F7275">
      <w:pPr>
        <w:spacing w:after="0" w:line="240" w:lineRule="auto"/>
        <w:ind w:right="-874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A10D9E" w:rsidRDefault="00A10D9E"/>
    <w:p w:rsidR="005F7275" w:rsidRDefault="005F7275"/>
    <w:p w:rsidR="005F7275" w:rsidRDefault="005F7275"/>
    <w:p w:rsidR="005F7275" w:rsidRDefault="005F7275"/>
    <w:p w:rsidR="005F7275" w:rsidRDefault="005F7275"/>
    <w:p w:rsidR="005F7275" w:rsidRDefault="005F7275"/>
    <w:p w:rsidR="005F7275" w:rsidRDefault="005F7275"/>
    <w:p w:rsidR="005F7275" w:rsidRDefault="005F7275"/>
    <w:p w:rsidR="005F7275" w:rsidRDefault="005F7275"/>
    <w:p w:rsidR="005F7275" w:rsidRDefault="005F7275" w:rsidP="005F7275">
      <w:pPr>
        <w:jc w:val="center"/>
      </w:pPr>
      <w:r w:rsidRPr="005F7275">
        <w:rPr>
          <w:rFonts w:ascii="Times New Roman" w:hAnsi="Times New Roman" w:cs="Times New Roman"/>
          <w:b/>
          <w:sz w:val="40"/>
          <w:szCs w:val="40"/>
        </w:rPr>
        <w:t>Методические рекомендации учителям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5F7275">
        <w:rPr>
          <w:rFonts w:ascii="Times New Roman" w:hAnsi="Times New Roman" w:cs="Times New Roman"/>
          <w:b/>
          <w:sz w:val="40"/>
          <w:szCs w:val="40"/>
        </w:rPr>
        <w:t xml:space="preserve"> обучающим детей с нарушениями речи</w:t>
      </w:r>
      <w:r>
        <w:t>.</w:t>
      </w: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/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</w:p>
    <w:p w:rsidR="005F7275" w:rsidRDefault="005F7275" w:rsidP="005F7275">
      <w:pPr>
        <w:jc w:val="center"/>
      </w:pPr>
      <w:r>
        <w:t>2019г.</w:t>
      </w:r>
    </w:p>
    <w:p w:rsidR="005F7275" w:rsidRPr="005F7275" w:rsidRDefault="005F7275" w:rsidP="005F72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Dosis" w:hAnsi="Dosis"/>
          <w:color w:val="000000" w:themeColor="text1"/>
          <w:sz w:val="28"/>
          <w:szCs w:val="28"/>
        </w:rPr>
      </w:pPr>
      <w:r w:rsidRPr="005F7275">
        <w:rPr>
          <w:rFonts w:ascii="Cambria" w:hAnsi="Cambria"/>
          <w:color w:val="000000" w:themeColor="text1"/>
          <w:sz w:val="28"/>
          <w:szCs w:val="28"/>
        </w:rPr>
        <w:lastRenderedPageBreak/>
        <w:t xml:space="preserve">Провожая ребенка в первый класс, родители надеются, что он будет учиться охотно и успешно. Если же надежды не оправдываются, то причины неудач они начинают </w:t>
      </w:r>
      <w:proofErr w:type="gramStart"/>
      <w:r w:rsidRPr="005F7275">
        <w:rPr>
          <w:rFonts w:ascii="Cambria" w:hAnsi="Cambria"/>
          <w:color w:val="000000" w:themeColor="text1"/>
          <w:sz w:val="28"/>
          <w:szCs w:val="28"/>
        </w:rPr>
        <w:t>искать</w:t>
      </w:r>
      <w:proofErr w:type="gramEnd"/>
      <w:r w:rsidRPr="005F7275">
        <w:rPr>
          <w:rFonts w:ascii="Cambria" w:hAnsi="Cambria"/>
          <w:color w:val="000000" w:themeColor="text1"/>
          <w:sz w:val="28"/>
          <w:szCs w:val="28"/>
        </w:rPr>
        <w:t xml:space="preserve"> прежде всего в школе, системе обучения, предвзятом или безразличном отношении учителя. Но чаще всего причиной школьных проблем ребенка является его недостаточное речевое развитие.</w:t>
      </w:r>
    </w:p>
    <w:p w:rsidR="005F7275" w:rsidRPr="005F7275" w:rsidRDefault="005F7275" w:rsidP="005F72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Dosis" w:hAnsi="Dosis"/>
          <w:color w:val="000000" w:themeColor="text1"/>
          <w:sz w:val="28"/>
          <w:szCs w:val="28"/>
        </w:rPr>
      </w:pPr>
      <w:r w:rsidRPr="005F7275">
        <w:rPr>
          <w:rFonts w:ascii="Cambria" w:hAnsi="Cambria"/>
          <w:color w:val="000000" w:themeColor="text1"/>
          <w:sz w:val="28"/>
          <w:szCs w:val="28"/>
        </w:rPr>
        <w:t>Это может сказаться в дефектах звукопроизношения, скудности словарного запаса, неумении грамматически правильно согласовывать слова в предложении и др. Подобные проявлен</w:t>
      </w:r>
      <w:r>
        <w:rPr>
          <w:rFonts w:ascii="Cambria" w:hAnsi="Cambria"/>
          <w:color w:val="000000" w:themeColor="text1"/>
          <w:sz w:val="28"/>
          <w:szCs w:val="28"/>
        </w:rPr>
        <w:t>ия</w:t>
      </w:r>
      <w:r w:rsidRPr="005F7275">
        <w:rPr>
          <w:rFonts w:ascii="Cambria" w:hAnsi="Cambria"/>
          <w:color w:val="000000" w:themeColor="text1"/>
          <w:sz w:val="28"/>
          <w:szCs w:val="28"/>
        </w:rPr>
        <w:t xml:space="preserve"> обычно не настораживают родителей, потому что ребенок, по их мнению, достаточно свободно пользуется языком. Однако в школе к языку ставят высокие требования, и ребенок с недостаточным речевым развитием попадает в сложное положение.</w:t>
      </w:r>
    </w:p>
    <w:p w:rsidR="005F7275" w:rsidRPr="005F7275" w:rsidRDefault="005F7275" w:rsidP="005F72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Dosis" w:hAnsi="Dosis"/>
          <w:color w:val="000000" w:themeColor="text1"/>
          <w:sz w:val="28"/>
          <w:szCs w:val="28"/>
        </w:rPr>
      </w:pPr>
      <w:r w:rsidRPr="005F7275">
        <w:rPr>
          <w:rFonts w:ascii="Cambria" w:hAnsi="Cambria"/>
          <w:color w:val="000000" w:themeColor="text1"/>
          <w:sz w:val="28"/>
          <w:szCs w:val="28"/>
        </w:rPr>
        <w:t xml:space="preserve">Возникают трудности в процессе овладения навыками чтения и письма, появляются стойкие специфические ошибки (пропуски или замена букв и слогов, </w:t>
      </w:r>
      <w:proofErr w:type="spellStart"/>
      <w:r w:rsidRPr="005F7275">
        <w:rPr>
          <w:rFonts w:ascii="Cambria" w:hAnsi="Cambria"/>
          <w:color w:val="000000" w:themeColor="text1"/>
          <w:sz w:val="28"/>
          <w:szCs w:val="28"/>
        </w:rPr>
        <w:t>недописывание</w:t>
      </w:r>
      <w:proofErr w:type="spellEnd"/>
      <w:r w:rsidRPr="005F7275">
        <w:rPr>
          <w:rFonts w:ascii="Cambria" w:hAnsi="Cambria"/>
          <w:color w:val="000000" w:themeColor="text1"/>
          <w:sz w:val="28"/>
          <w:szCs w:val="28"/>
        </w:rPr>
        <w:t xml:space="preserve"> либо </w:t>
      </w:r>
      <w:proofErr w:type="spellStart"/>
      <w:r w:rsidRPr="005F7275">
        <w:rPr>
          <w:rFonts w:ascii="Cambria" w:hAnsi="Cambria"/>
          <w:color w:val="000000" w:themeColor="text1"/>
          <w:sz w:val="28"/>
          <w:szCs w:val="28"/>
        </w:rPr>
        <w:t>недочитывание</w:t>
      </w:r>
      <w:proofErr w:type="spellEnd"/>
      <w:r w:rsidRPr="005F7275">
        <w:rPr>
          <w:rFonts w:ascii="Cambria" w:hAnsi="Cambria"/>
          <w:color w:val="000000" w:themeColor="text1"/>
          <w:sz w:val="28"/>
          <w:szCs w:val="28"/>
        </w:rPr>
        <w:t xml:space="preserve"> слов, перестановка частей слова и др.) Если в самом начале обучения не помочь ребенку преодолеть эти трудности, со временем они усиливаются и, чтобы их решить, необходимо затрачивать много времени и усилий логопедов, родителей и учителей.</w:t>
      </w:r>
    </w:p>
    <w:p w:rsidR="005F7275" w:rsidRPr="005F7275" w:rsidRDefault="005F7275" w:rsidP="00AD5E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Dosis" w:hAnsi="Dosis"/>
          <w:color w:val="000000" w:themeColor="text1"/>
          <w:sz w:val="28"/>
          <w:szCs w:val="28"/>
        </w:rPr>
      </w:pPr>
      <w:r w:rsidRPr="005F7275">
        <w:rPr>
          <w:rFonts w:ascii="Cambria" w:hAnsi="Cambria"/>
          <w:color w:val="000000" w:themeColor="text1"/>
          <w:sz w:val="28"/>
          <w:szCs w:val="28"/>
        </w:rPr>
        <w:t>Пр</w:t>
      </w:r>
      <w:r>
        <w:rPr>
          <w:rFonts w:ascii="Cambria" w:hAnsi="Cambria"/>
          <w:color w:val="000000" w:themeColor="text1"/>
          <w:sz w:val="28"/>
          <w:szCs w:val="28"/>
        </w:rPr>
        <w:t xml:space="preserve">и обследовании учащихся </w:t>
      </w:r>
      <w:r w:rsidRPr="005F7275">
        <w:rPr>
          <w:rFonts w:ascii="Cambria" w:hAnsi="Cambria"/>
          <w:color w:val="000000" w:themeColor="text1"/>
          <w:sz w:val="28"/>
          <w:szCs w:val="28"/>
        </w:rPr>
        <w:t xml:space="preserve"> ежегодно оказывается очень много детей с фонетико-фонематичес</w:t>
      </w:r>
      <w:r w:rsidR="00445D79">
        <w:rPr>
          <w:rFonts w:ascii="Cambria" w:hAnsi="Cambria"/>
          <w:color w:val="000000" w:themeColor="text1"/>
          <w:sz w:val="28"/>
          <w:szCs w:val="28"/>
        </w:rPr>
        <w:t xml:space="preserve">ким недоразвитием речи, общим недоразвитием речи и </w:t>
      </w:r>
      <w:r>
        <w:rPr>
          <w:rFonts w:ascii="Cambria" w:hAnsi="Cambria"/>
          <w:color w:val="000000" w:themeColor="text1"/>
          <w:sz w:val="28"/>
          <w:szCs w:val="28"/>
        </w:rPr>
        <w:t xml:space="preserve">детей с </w:t>
      </w:r>
      <w:r w:rsidR="00445D79">
        <w:rPr>
          <w:rFonts w:ascii="Cambria" w:hAnsi="Cambria"/>
          <w:color w:val="000000" w:themeColor="text1"/>
          <w:sz w:val="28"/>
          <w:szCs w:val="28"/>
        </w:rPr>
        <w:t>фонетическими нарушениями</w:t>
      </w:r>
      <w:r>
        <w:rPr>
          <w:rFonts w:ascii="Cambria" w:hAnsi="Cambria"/>
          <w:color w:val="000000" w:themeColor="text1"/>
          <w:sz w:val="28"/>
          <w:szCs w:val="28"/>
        </w:rPr>
        <w:t>,</w:t>
      </w:r>
      <w:r w:rsidRPr="005F7275">
        <w:rPr>
          <w:rFonts w:ascii="Cambria" w:hAnsi="Cambria"/>
          <w:color w:val="000000" w:themeColor="text1"/>
          <w:sz w:val="28"/>
          <w:szCs w:val="28"/>
        </w:rPr>
        <w:t xml:space="preserve"> поэтому охватить специализированной логопедической помощью всех детей невозможно. Кроме того, в</w:t>
      </w:r>
      <w:r w:rsidR="00445D7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F7275">
        <w:rPr>
          <w:rFonts w:ascii="Cambria" w:hAnsi="Cambria"/>
          <w:color w:val="000000" w:themeColor="text1"/>
          <w:sz w:val="28"/>
          <w:szCs w:val="28"/>
        </w:rPr>
        <w:t>большинстве случаев правильно направленная </w:t>
      </w:r>
      <w:hyperlink r:id="rId4" w:tgtFrame="_blank" w:history="1">
        <w:r w:rsidRPr="005F7275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​​</w:t>
        </w:r>
      </w:hyperlink>
      <w:hyperlink r:id="rId5" w:tgtFrame="_blank" w:history="1">
        <w:r w:rsidRPr="005F7275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работа учителя начальных классов</w:t>
        </w:r>
      </w:hyperlink>
      <w:r w:rsidRPr="005F7275">
        <w:rPr>
          <w:rFonts w:ascii="Cambria" w:hAnsi="Cambria"/>
          <w:color w:val="000000" w:themeColor="text1"/>
          <w:sz w:val="28"/>
          <w:szCs w:val="28"/>
        </w:rPr>
        <w:t> позволяет на самых первых стадиях обучения исправить эти недостатки. Поэтому, чтобы избежать и не допустить серьезных недоработок в процессе развития чтения, письма и речи учащихся, </w:t>
      </w:r>
      <w:hyperlink r:id="rId6" w:tgtFrame="_blank" w:history="1">
        <w:r w:rsidRPr="005F7275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учителю начальных классов</w:t>
        </w:r>
      </w:hyperlink>
      <w:r w:rsidR="00445D79">
        <w:rPr>
          <w:rFonts w:ascii="Cambria" w:hAnsi="Cambria"/>
          <w:color w:val="000000" w:themeColor="text1"/>
          <w:sz w:val="28"/>
          <w:szCs w:val="28"/>
        </w:rPr>
        <w:t> необходимо</w:t>
      </w:r>
      <w:r w:rsidRPr="005F7275">
        <w:rPr>
          <w:rFonts w:ascii="Cambria" w:hAnsi="Cambria"/>
          <w:color w:val="000000" w:themeColor="text1"/>
          <w:sz w:val="28"/>
          <w:szCs w:val="28"/>
        </w:rPr>
        <w:t xml:space="preserve"> овладеть новейшими методами такой работы, знать методы и приемы работы над устранением у учащихся недостатков произношения и речи.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Речевые нарушения</w:t>
      </w:r>
      <w:r w:rsidR="00AD5EA9" w:rsidRPr="00AD5EA9">
        <w:rPr>
          <w:color w:val="000000"/>
          <w:sz w:val="28"/>
          <w:szCs w:val="28"/>
        </w:rPr>
        <w:t xml:space="preserve"> устной речи</w:t>
      </w:r>
      <w:r w:rsidRPr="00AD5EA9">
        <w:rPr>
          <w:color w:val="000000"/>
          <w:sz w:val="28"/>
          <w:szCs w:val="28"/>
        </w:rPr>
        <w:t xml:space="preserve">, проявляющиеся в </w:t>
      </w:r>
      <w:proofErr w:type="spellStart"/>
      <w:r w:rsidRPr="00AD5EA9">
        <w:rPr>
          <w:color w:val="000000"/>
          <w:sz w:val="28"/>
          <w:szCs w:val="28"/>
        </w:rPr>
        <w:t>несформированности</w:t>
      </w:r>
      <w:proofErr w:type="spellEnd"/>
      <w:r w:rsidRPr="00AD5EA9">
        <w:rPr>
          <w:color w:val="000000"/>
          <w:sz w:val="28"/>
          <w:szCs w:val="28"/>
        </w:rPr>
        <w:t xml:space="preserve"> языковых средств, можно условно разделить </w:t>
      </w:r>
      <w:r w:rsidRPr="00AD5EA9">
        <w:rPr>
          <w:b/>
          <w:color w:val="000000"/>
          <w:sz w:val="28"/>
          <w:szCs w:val="28"/>
        </w:rPr>
        <w:t>на 3 большие группы: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AD5EA9">
        <w:rPr>
          <w:i/>
          <w:color w:val="000000"/>
          <w:sz w:val="28"/>
          <w:szCs w:val="28"/>
        </w:rPr>
        <w:t>1.  Фонетические нарушения речи.</w:t>
      </w:r>
    </w:p>
    <w:p w:rsid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Они выражаются в дефектах произношения отдельных звуков или групп звуков. Сущность </w:t>
      </w:r>
      <w:hyperlink r:id="rId7" w:tooltip="Фонетика" w:history="1">
        <w:r w:rsidRPr="00AD5E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фонетических</w:t>
        </w:r>
      </w:hyperlink>
      <w:r w:rsidRPr="00AD5EA9">
        <w:rPr>
          <w:color w:val="000000" w:themeColor="text1"/>
          <w:sz w:val="28"/>
          <w:szCs w:val="28"/>
        </w:rPr>
        <w:t> </w:t>
      </w:r>
      <w:r w:rsidRPr="00AD5EA9">
        <w:rPr>
          <w:color w:val="000000"/>
          <w:sz w:val="28"/>
          <w:szCs w:val="28"/>
        </w:rPr>
        <w:t xml:space="preserve">нарушений заключается в том, что у ребёнка под влиянием различных причин складывается и закрепляется искажённое произношение отдельных звуков, которое влияет на внятность речи и не мешает нормальному развитию других её компонентов. Нарушение произношения звуков обычно не оказывает влияния на усвоение детьми школьных знаний, но могут влиять на формирование личности. 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lastRenderedPageBreak/>
        <w:t xml:space="preserve">Причины: </w:t>
      </w:r>
      <w:proofErr w:type="spellStart"/>
      <w:r w:rsidRPr="00AD5EA9">
        <w:rPr>
          <w:color w:val="000000"/>
          <w:sz w:val="28"/>
          <w:szCs w:val="28"/>
        </w:rPr>
        <w:t>дислалии</w:t>
      </w:r>
      <w:proofErr w:type="spellEnd"/>
      <w:r w:rsidRPr="00AD5EA9">
        <w:rPr>
          <w:color w:val="000000"/>
          <w:sz w:val="28"/>
          <w:szCs w:val="28"/>
        </w:rPr>
        <w:t xml:space="preserve"> (механическая, отсутствие зубов, укороченная подъязычная связка, функциональная).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AD5EA9">
        <w:rPr>
          <w:i/>
          <w:color w:val="000000"/>
          <w:sz w:val="28"/>
          <w:szCs w:val="28"/>
        </w:rPr>
        <w:t>2.  Фонематические нарушения речи.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Они выражаются в том, что ребёнок не только искаженно произносит те или иные звуки, но и не достаточно их различает, не улавливает акустической и </w:t>
      </w:r>
      <w:hyperlink r:id="rId8" w:tooltip="Артикуляция" w:history="1">
        <w:r w:rsidRPr="00AD5E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артикуляционной</w:t>
        </w:r>
      </w:hyperlink>
      <w:r w:rsidRPr="00AD5EA9">
        <w:rPr>
          <w:color w:val="000000"/>
          <w:sz w:val="28"/>
          <w:szCs w:val="28"/>
        </w:rPr>
        <w:t> разницы между оппозиционными звуками. Это приводит к тому, что дети не достаточно чётко овладевают звуковым составом слова и делают специфические ошибки при чтении и письме: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определение порядка звуков в слове;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пропуск отдельных звуков в слове;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вставление лишних звуков;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перестановка звуков и слогов;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замена звуков (звонкие - глухие, свистящие - шипящие и т. д.);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замена букв по графическому сходству.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У детей с </w:t>
      </w:r>
      <w:hyperlink r:id="rId9" w:tooltip="Фонема" w:history="1">
        <w:proofErr w:type="gramStart"/>
        <w:r w:rsidRPr="00AD5E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фонема</w:t>
        </w:r>
      </w:hyperlink>
      <w:r w:rsidRPr="00AD5EA9">
        <w:rPr>
          <w:color w:val="000000" w:themeColor="text1"/>
          <w:sz w:val="28"/>
          <w:szCs w:val="28"/>
        </w:rPr>
        <w:t>тическ</w:t>
      </w:r>
      <w:r w:rsidRPr="00AD5EA9">
        <w:rPr>
          <w:color w:val="000000"/>
          <w:sz w:val="28"/>
          <w:szCs w:val="28"/>
        </w:rPr>
        <w:t>ими</w:t>
      </w:r>
      <w:proofErr w:type="gramEnd"/>
      <w:r w:rsidRPr="00AD5EA9">
        <w:rPr>
          <w:color w:val="000000"/>
          <w:sz w:val="28"/>
          <w:szCs w:val="28"/>
        </w:rPr>
        <w:t xml:space="preserve"> нарушениями ошибки на правила правописания являются более распространёнными и стойкими. У части детей недостатки произношения к моменту обучения в школе уже могут быть сглажены и незаметны, а формирование фонематических представлений, лежащих в основе звукового анализа, может еще значительно отставать от нормы. Это свидетельствует о неподготовленности ребёнка к языковым наблюдениям, сравнениям, обобщениям.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AD5EA9">
        <w:rPr>
          <w:i/>
          <w:color w:val="000000"/>
          <w:sz w:val="28"/>
          <w:szCs w:val="28"/>
        </w:rPr>
        <w:t>3.  Общее недоразвитие речи (ОНР).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Выражается в том, что недоразвитие распространяется как на звуковую (включая фонематические процессы), так и на смысловую сторону речи. Чаще всего в массовых школах обучаются дети с НОНР: обиходная речь у таких детей более или менее развита и не обнаруживает грубых отклонений в словарном запасе, грамматическом построении фраз и их фонетическом оформлении. В ситуации обусловленной речи – при выполнении специальных заданий, требующих развёрнутых ответов по определённой учебной теме, доказательств, рассуждений – у таких детей выявляется недостаточное развитие языковых средств: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словарный запас ограничен обиходно-бытовой тематикой и качественно неполноценен; дети недостаточно понимают значение многих слов, делают ошибки в процессе их употребления;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AD5EA9">
        <w:rPr>
          <w:color w:val="000000"/>
          <w:sz w:val="28"/>
          <w:szCs w:val="28"/>
        </w:rPr>
        <w:t xml:space="preserve">-  в речи наблюдаются </w:t>
      </w:r>
      <w:proofErr w:type="spellStart"/>
      <w:r w:rsidRPr="00AD5EA9">
        <w:rPr>
          <w:color w:val="000000"/>
          <w:sz w:val="28"/>
          <w:szCs w:val="28"/>
        </w:rPr>
        <w:t>аграмматизмы</w:t>
      </w:r>
      <w:proofErr w:type="spellEnd"/>
      <w:r w:rsidRPr="00AD5EA9">
        <w:rPr>
          <w:color w:val="000000"/>
          <w:sz w:val="28"/>
          <w:szCs w:val="28"/>
        </w:rPr>
        <w:t xml:space="preserve"> при употреблении предлогов (со спины – из-за; с под стола – из-под и др.), </w:t>
      </w:r>
      <w:r w:rsidRPr="00AD5EA9">
        <w:rPr>
          <w:color w:val="000000" w:themeColor="text1"/>
          <w:sz w:val="28"/>
          <w:szCs w:val="28"/>
        </w:rPr>
        <w:t>при </w:t>
      </w:r>
      <w:hyperlink r:id="rId10" w:tooltip="Словоизменение" w:history="1">
        <w:r w:rsidRPr="00AD5E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словоизменении</w:t>
        </w:r>
      </w:hyperlink>
      <w:r w:rsidRPr="00AD5EA9">
        <w:rPr>
          <w:color w:val="000000" w:themeColor="text1"/>
          <w:sz w:val="28"/>
          <w:szCs w:val="28"/>
        </w:rPr>
        <w:t> и </w:t>
      </w:r>
      <w:hyperlink r:id="rId11" w:tooltip="Словообразование" w:history="1">
        <w:r w:rsidRPr="00AD5E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словообразовании</w:t>
        </w:r>
      </w:hyperlink>
      <w:r w:rsidRPr="00AD5EA9">
        <w:rPr>
          <w:color w:val="000000"/>
          <w:sz w:val="28"/>
          <w:szCs w:val="28"/>
        </w:rPr>
        <w:t xml:space="preserve"> (дерева, </w:t>
      </w:r>
      <w:proofErr w:type="spellStart"/>
      <w:r w:rsidRPr="00AD5EA9">
        <w:rPr>
          <w:color w:val="000000"/>
          <w:sz w:val="28"/>
          <w:szCs w:val="28"/>
        </w:rPr>
        <w:t>стулы</w:t>
      </w:r>
      <w:proofErr w:type="spellEnd"/>
      <w:r w:rsidRPr="00AD5EA9">
        <w:rPr>
          <w:color w:val="000000"/>
          <w:sz w:val="28"/>
          <w:szCs w:val="28"/>
        </w:rPr>
        <w:t xml:space="preserve">, ухи, </w:t>
      </w:r>
      <w:proofErr w:type="spellStart"/>
      <w:r w:rsidRPr="00AD5EA9">
        <w:rPr>
          <w:color w:val="000000"/>
          <w:sz w:val="28"/>
          <w:szCs w:val="28"/>
        </w:rPr>
        <w:t>окны</w:t>
      </w:r>
      <w:proofErr w:type="spellEnd"/>
      <w:r w:rsidRPr="00AD5EA9">
        <w:rPr>
          <w:color w:val="000000"/>
          <w:sz w:val="28"/>
          <w:szCs w:val="28"/>
        </w:rPr>
        <w:t xml:space="preserve">, пени, </w:t>
      </w:r>
      <w:proofErr w:type="spellStart"/>
      <w:r w:rsidRPr="00AD5EA9">
        <w:rPr>
          <w:color w:val="000000"/>
          <w:sz w:val="28"/>
          <w:szCs w:val="28"/>
        </w:rPr>
        <w:t>шкафик</w:t>
      </w:r>
      <w:proofErr w:type="spellEnd"/>
      <w:r w:rsidRPr="00AD5EA9">
        <w:rPr>
          <w:color w:val="000000"/>
          <w:sz w:val="28"/>
          <w:szCs w:val="28"/>
        </w:rPr>
        <w:t xml:space="preserve">, </w:t>
      </w:r>
      <w:proofErr w:type="spellStart"/>
      <w:r w:rsidRPr="00AD5EA9">
        <w:rPr>
          <w:color w:val="000000"/>
          <w:sz w:val="28"/>
          <w:szCs w:val="28"/>
        </w:rPr>
        <w:t>тигрик</w:t>
      </w:r>
      <w:proofErr w:type="spellEnd"/>
      <w:r w:rsidRPr="00AD5EA9">
        <w:rPr>
          <w:color w:val="000000"/>
          <w:sz w:val="28"/>
          <w:szCs w:val="28"/>
        </w:rPr>
        <w:t xml:space="preserve"> (тигрёнок), </w:t>
      </w:r>
      <w:proofErr w:type="spellStart"/>
      <w:r w:rsidRPr="00AD5EA9">
        <w:rPr>
          <w:color w:val="000000"/>
          <w:sz w:val="28"/>
          <w:szCs w:val="28"/>
        </w:rPr>
        <w:t>коровята</w:t>
      </w:r>
      <w:proofErr w:type="spellEnd"/>
      <w:r w:rsidRPr="00AD5EA9">
        <w:rPr>
          <w:color w:val="000000"/>
          <w:sz w:val="28"/>
          <w:szCs w:val="28"/>
        </w:rPr>
        <w:t xml:space="preserve">, </w:t>
      </w:r>
      <w:proofErr w:type="spellStart"/>
      <w:r w:rsidRPr="00AD5EA9">
        <w:rPr>
          <w:color w:val="000000"/>
          <w:sz w:val="28"/>
          <w:szCs w:val="28"/>
        </w:rPr>
        <w:t>лошадный</w:t>
      </w:r>
      <w:proofErr w:type="spellEnd"/>
      <w:r w:rsidRPr="00AD5EA9">
        <w:rPr>
          <w:color w:val="000000"/>
          <w:sz w:val="28"/>
          <w:szCs w:val="28"/>
        </w:rPr>
        <w:t xml:space="preserve"> (хвост), </w:t>
      </w:r>
      <w:proofErr w:type="spellStart"/>
      <w:r w:rsidRPr="00AD5EA9">
        <w:rPr>
          <w:color w:val="000000"/>
          <w:sz w:val="28"/>
          <w:szCs w:val="28"/>
        </w:rPr>
        <w:t>петухья</w:t>
      </w:r>
      <w:proofErr w:type="spellEnd"/>
      <w:r w:rsidRPr="00AD5EA9">
        <w:rPr>
          <w:color w:val="000000"/>
          <w:sz w:val="28"/>
          <w:szCs w:val="28"/>
        </w:rPr>
        <w:t xml:space="preserve"> (голова), </w:t>
      </w:r>
      <w:proofErr w:type="spellStart"/>
      <w:r w:rsidRPr="00AD5EA9">
        <w:rPr>
          <w:color w:val="000000"/>
          <w:sz w:val="28"/>
          <w:szCs w:val="28"/>
        </w:rPr>
        <w:t>кошинная</w:t>
      </w:r>
      <w:proofErr w:type="spellEnd"/>
      <w:r w:rsidRPr="00AD5EA9">
        <w:rPr>
          <w:color w:val="000000"/>
          <w:sz w:val="28"/>
          <w:szCs w:val="28"/>
        </w:rPr>
        <w:t xml:space="preserve"> (лапа), </w:t>
      </w:r>
      <w:proofErr w:type="spellStart"/>
      <w:r w:rsidRPr="00AD5EA9">
        <w:rPr>
          <w:color w:val="000000"/>
          <w:sz w:val="28"/>
          <w:szCs w:val="28"/>
        </w:rPr>
        <w:t>ветровый</w:t>
      </w:r>
      <w:proofErr w:type="spellEnd"/>
      <w:r w:rsidRPr="00AD5EA9">
        <w:rPr>
          <w:color w:val="000000"/>
          <w:sz w:val="28"/>
          <w:szCs w:val="28"/>
        </w:rPr>
        <w:t xml:space="preserve"> (день).</w:t>
      </w:r>
      <w:proofErr w:type="gramEnd"/>
    </w:p>
    <w:p w:rsidR="00445D7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-  в активной речи используются преимущественно простые предложения, отмечаются большие затруднения, а часто и полное неумение распространять предложения и строить сложные предложения (сказка «Лиса и журавль» «…. а у лисы туда не хватило рот</w:t>
      </w:r>
      <w:proofErr w:type="gramStart"/>
      <w:r w:rsidRPr="00AD5EA9">
        <w:rPr>
          <w:color w:val="000000"/>
          <w:sz w:val="28"/>
          <w:szCs w:val="28"/>
        </w:rPr>
        <w:t>.»).</w:t>
      </w:r>
      <w:proofErr w:type="gramEnd"/>
    </w:p>
    <w:p w:rsidR="00AD5EA9" w:rsidRPr="00AD5EA9" w:rsidRDefault="00AD5EA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lastRenderedPageBreak/>
        <w:t>-  у части детей могут сохраняться недостатки произношения звуков, наблюдаться нарушения слоговой структуры слова (</w:t>
      </w:r>
      <w:proofErr w:type="spellStart"/>
      <w:r w:rsidRPr="00AD5EA9">
        <w:rPr>
          <w:color w:val="000000"/>
          <w:sz w:val="28"/>
          <w:szCs w:val="28"/>
        </w:rPr>
        <w:t>акварию</w:t>
      </w:r>
      <w:proofErr w:type="spellEnd"/>
      <w:r w:rsidRPr="00AD5EA9">
        <w:rPr>
          <w:color w:val="000000"/>
          <w:sz w:val="28"/>
          <w:szCs w:val="28"/>
        </w:rPr>
        <w:t xml:space="preserve">, </w:t>
      </w:r>
      <w:proofErr w:type="spellStart"/>
      <w:r w:rsidRPr="00AD5EA9">
        <w:rPr>
          <w:color w:val="000000"/>
          <w:sz w:val="28"/>
          <w:szCs w:val="28"/>
        </w:rPr>
        <w:t>водопрочик</w:t>
      </w:r>
      <w:proofErr w:type="spellEnd"/>
      <w:r w:rsidRPr="00AD5EA9">
        <w:rPr>
          <w:color w:val="000000"/>
          <w:sz w:val="28"/>
          <w:szCs w:val="28"/>
        </w:rPr>
        <w:t xml:space="preserve">, </w:t>
      </w:r>
      <w:proofErr w:type="spellStart"/>
      <w:r w:rsidRPr="00AD5EA9">
        <w:rPr>
          <w:color w:val="000000"/>
          <w:sz w:val="28"/>
          <w:szCs w:val="28"/>
        </w:rPr>
        <w:t>кораблешение</w:t>
      </w:r>
      <w:proofErr w:type="spellEnd"/>
      <w:r w:rsidRPr="00AD5EA9">
        <w:rPr>
          <w:color w:val="000000"/>
          <w:sz w:val="28"/>
          <w:szCs w:val="28"/>
        </w:rPr>
        <w:t xml:space="preserve"> и др.).</w:t>
      </w:r>
    </w:p>
    <w:p w:rsidR="00445D79" w:rsidRPr="00AD5EA9" w:rsidRDefault="00445D79" w:rsidP="00AD5E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5EA9">
        <w:rPr>
          <w:color w:val="000000"/>
          <w:sz w:val="28"/>
          <w:szCs w:val="28"/>
        </w:rPr>
        <w:t>Всё это создаёт большие трудности в овладении звуковым анализом и синтезом.</w:t>
      </w:r>
    </w:p>
    <w:p w:rsidR="005F7275" w:rsidRPr="00AD5EA9" w:rsidRDefault="005F7275" w:rsidP="005F72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7275" w:rsidRPr="00AD5EA9" w:rsidSect="00A1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275"/>
    <w:rsid w:val="00445D79"/>
    <w:rsid w:val="005F7275"/>
    <w:rsid w:val="005F7968"/>
    <w:rsid w:val="00A10D9E"/>
    <w:rsid w:val="00A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100" w:afterAutospacing="1" w:line="40" w:lineRule="atLeast"/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75"/>
    <w:pPr>
      <w:spacing w:before="0" w:after="200" w:afterAutospacing="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7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rtikulyatc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fonetik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00.ru/nachalnaya-shkola" TargetMode="External"/><Relationship Id="rId11" Type="http://schemas.openxmlformats.org/officeDocument/2006/relationships/hyperlink" Target="https://pandia.ru/text/category/slovoobrazovanie/" TargetMode="External"/><Relationship Id="rId5" Type="http://schemas.openxmlformats.org/officeDocument/2006/relationships/hyperlink" Target="http://school200.ru/nachalnaya-shkola/iz-opyta-raboty-uchitelya-nachalnykh-klassov" TargetMode="External"/><Relationship Id="rId10" Type="http://schemas.openxmlformats.org/officeDocument/2006/relationships/hyperlink" Target="https://pandia.ru/text/category/slovoizmenenie/" TargetMode="External"/><Relationship Id="rId4" Type="http://schemas.openxmlformats.org/officeDocument/2006/relationships/hyperlink" Target="http://school200.ru/nachalnaya-shkola/iz-opyta-raboty-uchitelya-nachalnykh-klassov" TargetMode="External"/><Relationship Id="rId9" Type="http://schemas.openxmlformats.org/officeDocument/2006/relationships/hyperlink" Target="https://pandia.ru/text/category/fon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2019-03-04T09:49:00Z</dcterms:created>
  <dcterms:modified xsi:type="dcterms:W3CDTF">2019-03-04T10:35:00Z</dcterms:modified>
</cp:coreProperties>
</file>